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583A3CB" w14:textId="76B4931D" w:rsidR="00FF165F" w:rsidRPr="00FF165F" w:rsidRDefault="00FF165F" w:rsidP="008A1D0E">
      <w:pPr>
        <w:tabs>
          <w:tab w:val="left" w:pos="1985"/>
        </w:tabs>
        <w:spacing w:afterLines="50" w:after="120"/>
        <w:jc w:val="both"/>
        <w:rPr>
          <w:rFonts w:ascii="Arial" w:hAnsi="Arial"/>
          <w:b/>
          <w:sz w:val="24"/>
          <w:lang w:val="en-US"/>
        </w:rPr>
      </w:pPr>
      <w:bookmarkStart w:id="0" w:name="_Hlk67905686"/>
      <w:bookmarkStart w:id="1" w:name="OLE_LINK93"/>
      <w:bookmarkStart w:id="2" w:name="page1"/>
      <w:r w:rsidRPr="00FF165F">
        <w:rPr>
          <w:rFonts w:ascii="Arial" w:hAnsi="Arial"/>
          <w:b/>
          <w:sz w:val="24"/>
          <w:lang w:val="en-US"/>
        </w:rPr>
        <w:t>3GPP TSG-RAN WG4 Meeting #98-bis-e</w:t>
      </w:r>
      <w:r w:rsidRPr="00FF165F">
        <w:rPr>
          <w:rFonts w:ascii="Arial" w:hAnsi="Arial"/>
          <w:b/>
          <w:sz w:val="24"/>
          <w:lang w:val="en-US"/>
        </w:rPr>
        <w:tab/>
      </w:r>
      <w:r w:rsidRPr="00FF165F">
        <w:rPr>
          <w:rFonts w:ascii="Arial" w:hAnsi="Arial"/>
          <w:b/>
          <w:sz w:val="24"/>
          <w:lang w:val="en-US"/>
        </w:rPr>
        <w:tab/>
      </w:r>
      <w:r w:rsidRPr="00FF165F">
        <w:rPr>
          <w:rFonts w:ascii="Arial" w:hAnsi="Arial"/>
          <w:b/>
          <w:sz w:val="24"/>
          <w:lang w:val="en-US"/>
        </w:rPr>
        <w:tab/>
      </w:r>
      <w:r w:rsidRPr="00FF165F">
        <w:rPr>
          <w:rFonts w:ascii="Arial" w:hAnsi="Arial"/>
          <w:b/>
          <w:sz w:val="24"/>
          <w:lang w:val="en-US"/>
        </w:rPr>
        <w:tab/>
      </w:r>
      <w:r w:rsidRPr="00FF165F">
        <w:rPr>
          <w:rFonts w:ascii="Arial" w:hAnsi="Arial"/>
          <w:b/>
          <w:sz w:val="24"/>
          <w:lang w:val="en-US"/>
        </w:rPr>
        <w:tab/>
      </w:r>
      <w:r w:rsidRPr="00FF165F">
        <w:rPr>
          <w:rFonts w:ascii="Arial" w:hAnsi="Arial"/>
          <w:b/>
          <w:sz w:val="24"/>
          <w:lang w:val="en-US"/>
        </w:rPr>
        <w:tab/>
      </w:r>
      <w:r w:rsidRPr="00FF165F">
        <w:rPr>
          <w:rFonts w:ascii="Arial" w:hAnsi="Arial"/>
          <w:b/>
          <w:sz w:val="24"/>
          <w:lang w:val="en-US"/>
        </w:rPr>
        <w:tab/>
      </w:r>
      <w:r w:rsidRPr="00FF165F">
        <w:rPr>
          <w:rFonts w:ascii="Arial" w:hAnsi="Arial"/>
          <w:b/>
          <w:sz w:val="24"/>
          <w:lang w:val="en-US"/>
        </w:rPr>
        <w:tab/>
      </w:r>
      <w:r w:rsidRPr="00FF165F">
        <w:rPr>
          <w:rFonts w:ascii="Arial" w:hAnsi="Arial"/>
          <w:b/>
          <w:sz w:val="24"/>
          <w:lang w:val="en-US"/>
        </w:rPr>
        <w:tab/>
      </w:r>
      <w:r w:rsidRPr="00FF165F">
        <w:rPr>
          <w:rFonts w:ascii="Arial" w:hAnsi="Arial"/>
          <w:b/>
          <w:sz w:val="24"/>
          <w:lang w:val="en-US"/>
        </w:rPr>
        <w:tab/>
      </w:r>
      <w:r w:rsidRPr="00FF165F">
        <w:rPr>
          <w:rFonts w:ascii="Arial" w:hAnsi="Arial"/>
          <w:b/>
          <w:sz w:val="24"/>
          <w:lang w:val="en-US"/>
        </w:rPr>
        <w:tab/>
      </w:r>
      <w:r w:rsidRPr="00FF165F">
        <w:rPr>
          <w:rFonts w:ascii="Arial" w:hAnsi="Arial"/>
          <w:b/>
          <w:sz w:val="24"/>
          <w:lang w:val="en-US"/>
        </w:rPr>
        <w:tab/>
      </w:r>
      <w:r w:rsidRPr="00FF165F">
        <w:rPr>
          <w:rFonts w:ascii="Arial" w:hAnsi="Arial"/>
          <w:b/>
          <w:sz w:val="24"/>
          <w:lang w:val="en-US"/>
        </w:rPr>
        <w:tab/>
      </w:r>
      <w:r w:rsidRPr="00FF165F">
        <w:rPr>
          <w:rFonts w:ascii="Arial" w:hAnsi="Arial"/>
          <w:b/>
          <w:sz w:val="24"/>
          <w:lang w:val="en-US"/>
        </w:rPr>
        <w:tab/>
      </w:r>
      <w:r w:rsidR="00DF05FD" w:rsidRPr="00DF05FD">
        <w:rPr>
          <w:rFonts w:ascii="Arial" w:hAnsi="Arial"/>
          <w:b/>
          <w:sz w:val="24"/>
          <w:lang w:val="en-US"/>
        </w:rPr>
        <w:t>R4-210653</w:t>
      </w:r>
      <w:r w:rsidR="00DF05FD">
        <w:rPr>
          <w:rFonts w:ascii="Arial" w:hAnsi="Arial"/>
          <w:b/>
          <w:sz w:val="24"/>
          <w:lang w:val="en-US"/>
        </w:rPr>
        <w:t>3</w:t>
      </w:r>
    </w:p>
    <w:p w14:paraId="662F83ED" w14:textId="77777777" w:rsidR="00FF165F" w:rsidRPr="00FF165F" w:rsidRDefault="00FF165F" w:rsidP="00AD022B">
      <w:pPr>
        <w:tabs>
          <w:tab w:val="left" w:pos="1985"/>
        </w:tabs>
        <w:spacing w:afterLines="100" w:after="240"/>
        <w:jc w:val="both"/>
        <w:rPr>
          <w:rFonts w:ascii="Arial" w:hAnsi="Arial"/>
          <w:b/>
          <w:sz w:val="24"/>
          <w:lang w:val="en-US"/>
        </w:rPr>
      </w:pPr>
      <w:r w:rsidRPr="00FF165F">
        <w:rPr>
          <w:rFonts w:ascii="Arial" w:hAnsi="Arial"/>
          <w:b/>
          <w:sz w:val="24"/>
          <w:lang w:val="en-US"/>
        </w:rPr>
        <w:t>Electronic Meeting, Apr. 12 – 20, 2021</w:t>
      </w:r>
    </w:p>
    <w:bookmarkEnd w:id="0"/>
    <w:bookmarkEnd w:id="1"/>
    <w:p w14:paraId="5C98555D" w14:textId="2A126E25" w:rsidR="00214859" w:rsidRPr="00D130A7" w:rsidRDefault="00214859" w:rsidP="008A1D0E">
      <w:pPr>
        <w:tabs>
          <w:tab w:val="left" w:pos="1985"/>
        </w:tabs>
        <w:spacing w:afterLines="50" w:after="120"/>
        <w:jc w:val="both"/>
        <w:rPr>
          <w:rFonts w:ascii="Arial" w:hAnsi="Arial"/>
          <w:sz w:val="24"/>
          <w:lang w:val="en-US" w:eastAsia="ja-JP"/>
        </w:rPr>
      </w:pPr>
      <w:r w:rsidRPr="00D130A7">
        <w:rPr>
          <w:rFonts w:ascii="Arial" w:hAnsi="Arial"/>
          <w:b/>
          <w:sz w:val="24"/>
          <w:lang w:val="en-US"/>
        </w:rPr>
        <w:t>Agenda item:</w:t>
      </w:r>
      <w:r w:rsidRPr="00D130A7">
        <w:rPr>
          <w:rFonts w:ascii="Arial" w:hAnsi="Arial"/>
          <w:sz w:val="24"/>
          <w:lang w:val="en-US"/>
        </w:rPr>
        <w:tab/>
      </w:r>
      <w:r w:rsidR="00FF165F">
        <w:rPr>
          <w:rFonts w:ascii="Arial" w:hAnsi="Arial"/>
          <w:sz w:val="24"/>
          <w:lang w:val="en-US" w:eastAsia="ja-JP"/>
        </w:rPr>
        <w:t>8</w:t>
      </w:r>
      <w:r w:rsidR="009701F2">
        <w:rPr>
          <w:rFonts w:ascii="Arial" w:hAnsi="Arial" w:hint="eastAsia"/>
          <w:sz w:val="24"/>
          <w:lang w:val="en-US" w:eastAsia="ja-JP"/>
        </w:rPr>
        <w:t>.4.</w:t>
      </w:r>
      <w:r w:rsidR="00FF165F">
        <w:rPr>
          <w:rFonts w:ascii="Arial" w:hAnsi="Arial"/>
          <w:sz w:val="24"/>
          <w:lang w:val="en-US" w:eastAsia="ja-JP"/>
        </w:rPr>
        <w:t>2.2</w:t>
      </w:r>
    </w:p>
    <w:p w14:paraId="5B0FC1DA" w14:textId="18EA0D0B" w:rsidR="0081689A" w:rsidRPr="00891A01" w:rsidRDefault="0081689A" w:rsidP="008A1D0E">
      <w:pPr>
        <w:tabs>
          <w:tab w:val="left" w:pos="1985"/>
        </w:tabs>
        <w:spacing w:afterLines="50" w:after="120"/>
        <w:ind w:left="1136" w:hanging="1136"/>
        <w:jc w:val="both"/>
        <w:rPr>
          <w:rFonts w:ascii="Arial" w:hAnsi="Arial"/>
          <w:sz w:val="24"/>
          <w:lang w:val="en-US"/>
        </w:rPr>
      </w:pPr>
      <w:r w:rsidRPr="00891A01">
        <w:rPr>
          <w:rFonts w:ascii="Arial" w:hAnsi="Arial"/>
          <w:b/>
          <w:sz w:val="24"/>
          <w:lang w:val="en-US"/>
        </w:rPr>
        <w:t xml:space="preserve">Source: </w:t>
      </w:r>
      <w:r w:rsidRPr="00891A01">
        <w:rPr>
          <w:rFonts w:ascii="Arial" w:hAnsi="Arial"/>
          <w:b/>
          <w:sz w:val="24"/>
          <w:lang w:val="en-US"/>
        </w:rPr>
        <w:tab/>
      </w:r>
      <w:r w:rsidR="00642564" w:rsidRPr="00891A01">
        <w:rPr>
          <w:rFonts w:ascii="Arial" w:hAnsi="Arial"/>
          <w:b/>
          <w:sz w:val="24"/>
          <w:lang w:val="en-US"/>
        </w:rPr>
        <w:tab/>
      </w:r>
      <w:r w:rsidR="00056846">
        <w:rPr>
          <w:rFonts w:ascii="Arial" w:hAnsi="Arial"/>
          <w:sz w:val="24"/>
          <w:lang w:val="en-US" w:eastAsia="ja-JP"/>
        </w:rPr>
        <w:t>OPPO</w:t>
      </w:r>
    </w:p>
    <w:p w14:paraId="068CA5B6" w14:textId="42A07CC0" w:rsidR="00FA6851" w:rsidRPr="00891A01" w:rsidRDefault="0081689A" w:rsidP="008A1D0E">
      <w:pPr>
        <w:tabs>
          <w:tab w:val="left" w:pos="1985"/>
        </w:tabs>
        <w:spacing w:afterLines="50" w:after="120"/>
        <w:ind w:left="1980" w:hanging="1980"/>
        <w:jc w:val="both"/>
        <w:rPr>
          <w:rFonts w:ascii="Arial" w:hAnsi="Arial"/>
          <w:sz w:val="24"/>
          <w:lang w:val="en-US" w:eastAsia="ja-JP"/>
        </w:rPr>
      </w:pPr>
      <w:r w:rsidRPr="00891A01">
        <w:rPr>
          <w:rFonts w:ascii="Arial" w:hAnsi="Arial"/>
          <w:b/>
          <w:sz w:val="24"/>
          <w:lang w:val="en-US"/>
        </w:rPr>
        <w:t>Title:</w:t>
      </w:r>
      <w:r w:rsidRPr="00891A01">
        <w:rPr>
          <w:rFonts w:ascii="Arial" w:hAnsi="Arial"/>
          <w:sz w:val="24"/>
          <w:lang w:val="en-US"/>
        </w:rPr>
        <w:t xml:space="preserve"> </w:t>
      </w:r>
      <w:r w:rsidRPr="00891A01">
        <w:rPr>
          <w:rFonts w:ascii="Arial" w:hAnsi="Arial"/>
          <w:sz w:val="24"/>
          <w:lang w:val="en-US"/>
        </w:rPr>
        <w:tab/>
      </w:r>
      <w:r w:rsidR="00056846">
        <w:rPr>
          <w:rFonts w:ascii="Arial" w:hAnsi="Arial"/>
          <w:sz w:val="24"/>
          <w:lang w:val="en-US" w:eastAsia="ja-JP"/>
        </w:rPr>
        <w:t xml:space="preserve">Discussion </w:t>
      </w:r>
      <w:r w:rsidR="002C2C7C">
        <w:rPr>
          <w:rFonts w:ascii="Arial" w:hAnsi="Arial" w:hint="eastAsia"/>
          <w:sz w:val="24"/>
          <w:lang w:val="en-US" w:eastAsia="ja-JP"/>
        </w:rPr>
        <w:t>on</w:t>
      </w:r>
      <w:r w:rsidR="00EE10A8">
        <w:rPr>
          <w:rFonts w:ascii="Arial" w:hAnsi="Arial"/>
          <w:sz w:val="24"/>
          <w:lang w:val="en-US" w:eastAsia="ja-JP"/>
        </w:rPr>
        <w:t xml:space="preserve"> </w:t>
      </w:r>
      <w:r w:rsidR="00EE10A8" w:rsidRPr="00EE10A8">
        <w:rPr>
          <w:rFonts w:ascii="Arial" w:hAnsi="Arial" w:hint="eastAsia"/>
          <w:sz w:val="24"/>
          <w:lang w:val="en-US" w:eastAsia="ja-JP"/>
        </w:rPr>
        <w:t>RRM</w:t>
      </w:r>
      <w:r w:rsidR="00EE10A8">
        <w:rPr>
          <w:rFonts w:ascii="Arial" w:hAnsi="Arial"/>
          <w:sz w:val="24"/>
          <w:lang w:val="en-US" w:eastAsia="ja-JP"/>
        </w:rPr>
        <w:t xml:space="preserve"> </w:t>
      </w:r>
      <w:r w:rsidR="00EE10A8" w:rsidRPr="00EE10A8">
        <w:rPr>
          <w:rFonts w:ascii="Arial" w:hAnsi="Arial" w:hint="eastAsia"/>
          <w:sz w:val="24"/>
          <w:lang w:val="en-US" w:eastAsia="ja-JP"/>
        </w:rPr>
        <w:t>requirements</w:t>
      </w:r>
      <w:r w:rsidR="00EE10A8">
        <w:rPr>
          <w:rFonts w:ascii="Arial" w:hAnsi="Arial"/>
          <w:sz w:val="24"/>
          <w:lang w:val="en-US" w:eastAsia="ja-JP"/>
        </w:rPr>
        <w:t xml:space="preserve"> </w:t>
      </w:r>
      <w:r w:rsidR="00EE10A8" w:rsidRPr="00EE10A8">
        <w:rPr>
          <w:rFonts w:ascii="Arial" w:hAnsi="Arial" w:hint="eastAsia"/>
          <w:sz w:val="24"/>
          <w:lang w:val="en-US" w:eastAsia="ja-JP"/>
        </w:rPr>
        <w:t>for</w:t>
      </w:r>
      <w:r w:rsidR="00EE10A8">
        <w:rPr>
          <w:rFonts w:ascii="Arial" w:hAnsi="Arial"/>
          <w:sz w:val="24"/>
          <w:lang w:val="en-US" w:eastAsia="ja-JP"/>
        </w:rPr>
        <w:t xml:space="preserve"> </w:t>
      </w:r>
      <w:r w:rsidR="001B0672">
        <w:rPr>
          <w:rFonts w:ascii="Arial" w:hAnsi="Arial"/>
          <w:sz w:val="24"/>
          <w:lang w:val="en-US" w:eastAsia="ja-JP"/>
        </w:rPr>
        <w:t>HO with PScell</w:t>
      </w:r>
      <w:r w:rsidR="002C2C7C">
        <w:rPr>
          <w:rFonts w:ascii="Arial" w:hAnsi="Arial" w:hint="eastAsia"/>
          <w:sz w:val="24"/>
          <w:lang w:val="en-US" w:eastAsia="ja-JP"/>
        </w:rPr>
        <w:t xml:space="preserve"> </w:t>
      </w:r>
    </w:p>
    <w:p w14:paraId="5CBDDE9A" w14:textId="7B52FABA" w:rsidR="0081689A" w:rsidRPr="00891A01" w:rsidRDefault="0081689A" w:rsidP="008A1D0E">
      <w:pPr>
        <w:tabs>
          <w:tab w:val="left" w:pos="1985"/>
        </w:tabs>
        <w:spacing w:afterLines="50" w:after="120"/>
        <w:ind w:left="1980" w:hanging="1980"/>
        <w:jc w:val="both"/>
        <w:rPr>
          <w:lang w:eastAsia="ja-JP"/>
        </w:rPr>
      </w:pPr>
      <w:r w:rsidRPr="00891A01">
        <w:rPr>
          <w:rFonts w:ascii="Arial" w:hAnsi="Arial"/>
          <w:b/>
          <w:sz w:val="24"/>
          <w:lang w:val="en-US"/>
        </w:rPr>
        <w:t>Document for:</w:t>
      </w:r>
      <w:r w:rsidRPr="00891A01">
        <w:rPr>
          <w:rFonts w:ascii="Arial" w:hAnsi="Arial"/>
          <w:sz w:val="24"/>
          <w:lang w:val="en-US"/>
        </w:rPr>
        <w:tab/>
      </w:r>
      <w:r w:rsidR="00A068D6" w:rsidRPr="00891A01">
        <w:rPr>
          <w:rFonts w:ascii="Arial" w:hAnsi="Arial"/>
          <w:sz w:val="24"/>
          <w:lang w:val="en-US" w:eastAsia="ja-JP"/>
        </w:rPr>
        <w:t>Discussion</w:t>
      </w:r>
    </w:p>
    <w:p w14:paraId="7B11AF94" w14:textId="74067373" w:rsidR="00906173" w:rsidRDefault="00906173" w:rsidP="00891D63">
      <w:pPr>
        <w:pStyle w:val="1"/>
        <w:numPr>
          <w:ilvl w:val="0"/>
          <w:numId w:val="1"/>
        </w:numPr>
        <w:jc w:val="both"/>
      </w:pPr>
      <w:r w:rsidRPr="00891A01">
        <w:t>Introduction</w:t>
      </w:r>
    </w:p>
    <w:p w14:paraId="713D720C" w14:textId="255B184D" w:rsidR="00067ED0" w:rsidRPr="00FF165F" w:rsidRDefault="00AF5E4D" w:rsidP="00891D63">
      <w:pPr>
        <w:jc w:val="both"/>
        <w:rPr>
          <w:rFonts w:eastAsia="等线"/>
          <w:color w:val="000000"/>
          <w:lang w:val="en-US" w:eastAsia="zh-CN"/>
        </w:rPr>
      </w:pPr>
      <w:r>
        <w:rPr>
          <w:lang w:eastAsia="ja-JP"/>
        </w:rPr>
        <w:t xml:space="preserve">At the </w:t>
      </w:r>
      <w:r w:rsidR="00FB12E9">
        <w:rPr>
          <w:rFonts w:hint="eastAsia"/>
          <w:lang w:eastAsia="ja-JP"/>
        </w:rPr>
        <w:t xml:space="preserve">RAN #89e meeting, </w:t>
      </w:r>
      <w:r w:rsidR="00EA4BAE">
        <w:rPr>
          <w:lang w:eastAsia="ja-JP"/>
        </w:rPr>
        <w:t xml:space="preserve">a WF on </w:t>
      </w:r>
      <w:r w:rsidR="00EA4BAE" w:rsidRPr="00EA4BAE">
        <w:rPr>
          <w:lang w:eastAsia="ja-JP"/>
        </w:rPr>
        <w:t xml:space="preserve">RRM requirements for HO with </w:t>
      </w:r>
      <w:proofErr w:type="spellStart"/>
      <w:r w:rsidR="00EA4BAE" w:rsidRPr="00EA4BAE">
        <w:rPr>
          <w:lang w:eastAsia="ja-JP"/>
        </w:rPr>
        <w:t>PScell</w:t>
      </w:r>
      <w:proofErr w:type="spellEnd"/>
      <w:r w:rsidR="00FB12E9">
        <w:rPr>
          <w:lang w:eastAsia="ja-JP"/>
        </w:rPr>
        <w:t xml:space="preserve"> of Rel-17 NR RRM further enhancement </w:t>
      </w:r>
      <w:r w:rsidR="00EA4BAE">
        <w:rPr>
          <w:lang w:eastAsia="ja-JP"/>
        </w:rPr>
        <w:t>was</w:t>
      </w:r>
      <w:r w:rsidR="00FB12E9">
        <w:rPr>
          <w:lang w:eastAsia="ja-JP"/>
        </w:rPr>
        <w:t xml:space="preserve"> approved [1]. </w:t>
      </w:r>
      <w:r w:rsidR="00FB12E9">
        <w:rPr>
          <w:rFonts w:hint="eastAsia"/>
          <w:lang w:eastAsia="ja-JP"/>
        </w:rPr>
        <w:t xml:space="preserve">In this contribution, we </w:t>
      </w:r>
      <w:r w:rsidR="00E33A13">
        <w:rPr>
          <w:rFonts w:eastAsia="宋体"/>
          <w:bCs/>
          <w:kern w:val="24"/>
        </w:rPr>
        <w:t>provide our view</w:t>
      </w:r>
      <w:r w:rsidR="00FF165F">
        <w:rPr>
          <w:rFonts w:eastAsia="宋体"/>
          <w:bCs/>
          <w:kern w:val="24"/>
        </w:rPr>
        <w:t xml:space="preserve"> on </w:t>
      </w:r>
      <w:r w:rsidR="00067ED0" w:rsidRPr="00FD0E62">
        <w:rPr>
          <w:color w:val="000000"/>
          <w:lang w:val="en-US" w:eastAsia="zh-CN"/>
        </w:rPr>
        <w:t xml:space="preserve">HO with </w:t>
      </w:r>
      <w:proofErr w:type="spellStart"/>
      <w:r w:rsidR="00067ED0" w:rsidRPr="00FD0E62">
        <w:rPr>
          <w:color w:val="000000"/>
          <w:lang w:val="en-US" w:eastAsia="zh-CN"/>
        </w:rPr>
        <w:t>PSCell</w:t>
      </w:r>
      <w:proofErr w:type="spellEnd"/>
      <w:r w:rsidR="00FF165F">
        <w:rPr>
          <w:color w:val="000000"/>
          <w:lang w:val="en-US" w:eastAsia="zh-CN"/>
        </w:rPr>
        <w:t>.</w:t>
      </w:r>
    </w:p>
    <w:p w14:paraId="41C15003" w14:textId="7F91A669" w:rsidR="007F2E80" w:rsidRDefault="00BB0BDD" w:rsidP="00891D63">
      <w:pPr>
        <w:pStyle w:val="1"/>
        <w:numPr>
          <w:ilvl w:val="0"/>
          <w:numId w:val="1"/>
        </w:numPr>
        <w:spacing w:after="120"/>
        <w:jc w:val="both"/>
        <w:rPr>
          <w:lang w:eastAsia="ja-JP"/>
        </w:rPr>
      </w:pPr>
      <w:r>
        <w:rPr>
          <w:rFonts w:hint="eastAsia"/>
          <w:lang w:eastAsia="ja-JP"/>
        </w:rPr>
        <w:t>Discussion</w:t>
      </w:r>
    </w:p>
    <w:p w14:paraId="09C74611" w14:textId="2B04FF3F" w:rsidR="002B0727" w:rsidRPr="00392864" w:rsidRDefault="002B0727" w:rsidP="00891D63">
      <w:pPr>
        <w:pStyle w:val="afc"/>
        <w:numPr>
          <w:ilvl w:val="0"/>
          <w:numId w:val="39"/>
        </w:numPr>
        <w:jc w:val="both"/>
        <w:rPr>
          <w:b/>
          <w:lang w:val="en-US" w:eastAsia="ja-JP"/>
        </w:rPr>
      </w:pPr>
      <w:r w:rsidRPr="00392864">
        <w:rPr>
          <w:rFonts w:hint="eastAsia"/>
          <w:b/>
          <w:lang w:val="en-US" w:eastAsia="ja-JP"/>
        </w:rPr>
        <w:t>On</w:t>
      </w:r>
      <w:r w:rsidRPr="00392864">
        <w:rPr>
          <w:b/>
          <w:lang w:val="en-US" w:eastAsia="ja-JP"/>
        </w:rPr>
        <w:t xml:space="preserve"> </w:t>
      </w:r>
      <w:r w:rsidRPr="00392864">
        <w:rPr>
          <w:rFonts w:hint="eastAsia"/>
          <w:b/>
          <w:lang w:val="en-US" w:eastAsia="ja-JP"/>
        </w:rPr>
        <w:t>Scenarios</w:t>
      </w:r>
      <w:r w:rsidRPr="00392864">
        <w:rPr>
          <w:b/>
          <w:lang w:val="en-US" w:eastAsia="ja-JP"/>
        </w:rPr>
        <w:t xml:space="preserve"> </w:t>
      </w:r>
      <w:r w:rsidRPr="00392864">
        <w:rPr>
          <w:rFonts w:hint="eastAsia"/>
          <w:b/>
          <w:lang w:val="en-US" w:eastAsia="ja-JP"/>
        </w:rPr>
        <w:t>for</w:t>
      </w:r>
      <w:r w:rsidRPr="00392864">
        <w:rPr>
          <w:b/>
          <w:lang w:val="en-US" w:eastAsia="ja-JP"/>
        </w:rPr>
        <w:t xml:space="preserve"> </w:t>
      </w:r>
      <w:r w:rsidRPr="00392864">
        <w:rPr>
          <w:rFonts w:hint="eastAsia"/>
          <w:b/>
          <w:lang w:val="en-US" w:eastAsia="ja-JP"/>
        </w:rPr>
        <w:t>RRM</w:t>
      </w:r>
      <w:r w:rsidRPr="00392864">
        <w:rPr>
          <w:b/>
          <w:lang w:val="en-US" w:eastAsia="ja-JP"/>
        </w:rPr>
        <w:t xml:space="preserve"> </w:t>
      </w:r>
      <w:r w:rsidRPr="00392864">
        <w:rPr>
          <w:rFonts w:hint="eastAsia"/>
          <w:b/>
          <w:lang w:val="en-US" w:eastAsia="ja-JP"/>
        </w:rPr>
        <w:t>requirements</w:t>
      </w:r>
      <w:r w:rsidRPr="00392864">
        <w:rPr>
          <w:b/>
          <w:lang w:val="en-US" w:eastAsia="ja-JP"/>
        </w:rPr>
        <w:t xml:space="preserve"> </w:t>
      </w:r>
      <w:r w:rsidRPr="00392864">
        <w:rPr>
          <w:rFonts w:hint="eastAsia"/>
          <w:b/>
          <w:lang w:val="en-US" w:eastAsia="ja-JP"/>
        </w:rPr>
        <w:t>of</w:t>
      </w:r>
      <w:r w:rsidRPr="00392864">
        <w:rPr>
          <w:b/>
          <w:lang w:val="en-US" w:eastAsia="ja-JP"/>
        </w:rPr>
        <w:t xml:space="preserve"> </w:t>
      </w:r>
      <w:r w:rsidRPr="00392864">
        <w:rPr>
          <w:rFonts w:hint="eastAsia"/>
          <w:b/>
          <w:lang w:val="en-US" w:eastAsia="ja-JP"/>
        </w:rPr>
        <w:t>HO</w:t>
      </w:r>
      <w:r w:rsidRPr="00392864">
        <w:rPr>
          <w:b/>
          <w:lang w:val="en-US" w:eastAsia="ja-JP"/>
        </w:rPr>
        <w:t xml:space="preserve"> </w:t>
      </w:r>
      <w:r w:rsidRPr="00392864">
        <w:rPr>
          <w:rFonts w:hint="eastAsia"/>
          <w:b/>
          <w:lang w:val="en-US" w:eastAsia="ja-JP"/>
        </w:rPr>
        <w:t>with</w:t>
      </w:r>
      <w:r w:rsidRPr="00392864">
        <w:rPr>
          <w:b/>
          <w:lang w:val="en-US" w:eastAsia="ja-JP"/>
        </w:rPr>
        <w:t xml:space="preserve"> </w:t>
      </w:r>
      <w:proofErr w:type="spellStart"/>
      <w:r w:rsidRPr="00392864">
        <w:rPr>
          <w:rFonts w:hint="eastAsia"/>
          <w:b/>
          <w:lang w:val="en-US" w:eastAsia="ja-JP"/>
        </w:rPr>
        <w:t>P</w:t>
      </w:r>
      <w:r w:rsidR="00392864" w:rsidRPr="00392864">
        <w:rPr>
          <w:b/>
          <w:lang w:val="en-US" w:eastAsia="ja-JP"/>
        </w:rPr>
        <w:t>SC</w:t>
      </w:r>
      <w:r w:rsidRPr="00392864">
        <w:rPr>
          <w:rFonts w:hint="eastAsia"/>
          <w:b/>
          <w:lang w:val="en-US" w:eastAsia="ja-JP"/>
        </w:rPr>
        <w:t>ell</w:t>
      </w:r>
      <w:proofErr w:type="spellEnd"/>
    </w:p>
    <w:p w14:paraId="1DF280AB" w14:textId="0113989C" w:rsidR="00931116" w:rsidRDefault="002B0727" w:rsidP="00891D63">
      <w:pPr>
        <w:jc w:val="both"/>
        <w:rPr>
          <w:noProof/>
          <w:lang w:val="en-US" w:eastAsia="ja-JP"/>
        </w:rPr>
      </w:pPr>
      <w:r w:rsidRPr="002B0727">
        <w:rPr>
          <w:rFonts w:hint="eastAsia"/>
          <w:lang w:val="en-US" w:eastAsia="ja-JP"/>
        </w:rPr>
        <w:t>RAN4</w:t>
      </w:r>
      <w:r w:rsidRPr="002B0727">
        <w:rPr>
          <w:lang w:val="en-US" w:eastAsia="ja-JP"/>
        </w:rPr>
        <w:t xml:space="preserve"> </w:t>
      </w:r>
      <w:r w:rsidRPr="002B0727">
        <w:rPr>
          <w:rFonts w:hint="eastAsia"/>
          <w:lang w:val="en-US" w:eastAsia="ja-JP"/>
        </w:rPr>
        <w:t>agreed</w:t>
      </w:r>
      <w:r w:rsidRPr="002B0727">
        <w:rPr>
          <w:lang w:val="en-US" w:eastAsia="ja-JP"/>
        </w:rPr>
        <w:t xml:space="preserve"> </w:t>
      </w:r>
      <w:r w:rsidRPr="002B0727">
        <w:rPr>
          <w:rFonts w:hint="eastAsia"/>
          <w:lang w:val="en-US" w:eastAsia="ja-JP"/>
        </w:rPr>
        <w:t>to</w:t>
      </w:r>
      <w:r w:rsidRPr="002B0727">
        <w:rPr>
          <w:lang w:val="en-US" w:eastAsia="ja-JP"/>
        </w:rPr>
        <w:t xml:space="preserve"> </w:t>
      </w:r>
      <w:r w:rsidRPr="002B0727">
        <w:rPr>
          <w:rFonts w:hint="eastAsia"/>
          <w:lang w:val="en-US" w:eastAsia="ja-JP"/>
        </w:rPr>
        <w:t>defined</w:t>
      </w:r>
      <w:r w:rsidRPr="002B0727">
        <w:rPr>
          <w:lang w:val="en-US" w:eastAsia="ja-JP"/>
        </w:rPr>
        <w:t xml:space="preserve"> RRM requirement for HO with </w:t>
      </w:r>
      <w:proofErr w:type="spellStart"/>
      <w:r w:rsidRPr="002B0727">
        <w:rPr>
          <w:lang w:val="en-US" w:eastAsia="ja-JP"/>
        </w:rPr>
        <w:t>PSCell</w:t>
      </w:r>
      <w:proofErr w:type="spellEnd"/>
      <w:r w:rsidRPr="002B0727">
        <w:rPr>
          <w:lang w:val="en-US" w:eastAsia="ja-JP"/>
        </w:rPr>
        <w:t xml:space="preserve"> for scenarios:</w:t>
      </w:r>
      <w:r w:rsidR="00931116" w:rsidRPr="00931116">
        <w:t xml:space="preserve"> </w:t>
      </w:r>
      <w:r w:rsidR="00931116" w:rsidRPr="00931116">
        <w:rPr>
          <w:lang w:val="en-US" w:eastAsia="ja-JP"/>
        </w:rPr>
        <w:t>from NR SA to EN-DC</w:t>
      </w:r>
      <w:r w:rsidR="00931116">
        <w:rPr>
          <w:rFonts w:ascii="等线" w:eastAsia="等线" w:hAnsi="等线" w:hint="eastAsia"/>
          <w:lang w:val="en-US" w:eastAsia="zh-CN"/>
        </w:rPr>
        <w:t>,</w:t>
      </w:r>
      <w:r w:rsidR="00931116">
        <w:rPr>
          <w:rFonts w:ascii="等线" w:eastAsia="等线" w:hAnsi="等线"/>
          <w:lang w:val="en-US" w:eastAsia="zh-CN"/>
        </w:rPr>
        <w:t xml:space="preserve"> </w:t>
      </w:r>
      <w:r w:rsidR="00931116" w:rsidRPr="00931116">
        <w:rPr>
          <w:lang w:val="en-US" w:eastAsia="ja-JP"/>
        </w:rPr>
        <w:t>from EN-DC to EN-DC</w:t>
      </w:r>
      <w:r w:rsidR="00931116">
        <w:rPr>
          <w:lang w:val="en-US" w:eastAsia="ja-JP"/>
        </w:rPr>
        <w:t xml:space="preserve">, </w:t>
      </w:r>
      <w:r w:rsidR="00931116" w:rsidRPr="00931116">
        <w:rPr>
          <w:lang w:val="en-US" w:eastAsia="ja-JP"/>
        </w:rPr>
        <w:t>from NE-DC to NE-DC</w:t>
      </w:r>
      <w:r w:rsidR="00931116">
        <w:rPr>
          <w:lang w:val="en-US" w:eastAsia="ja-JP"/>
        </w:rPr>
        <w:t xml:space="preserve"> and </w:t>
      </w:r>
      <w:r w:rsidR="00931116" w:rsidRPr="00931116">
        <w:rPr>
          <w:lang w:val="en-US" w:eastAsia="ja-JP"/>
        </w:rPr>
        <w:t>from NR-DC to NR-DC</w:t>
      </w:r>
      <w:r w:rsidR="00931116">
        <w:rPr>
          <w:lang w:val="en-US" w:eastAsia="ja-JP"/>
        </w:rPr>
        <w:t>.</w:t>
      </w:r>
      <w:r w:rsidR="00A5099B">
        <w:rPr>
          <w:lang w:val="en-US" w:eastAsia="ja-JP"/>
        </w:rPr>
        <w:t xml:space="preserve"> </w:t>
      </w:r>
      <w:r w:rsidR="00931116">
        <w:rPr>
          <w:lang w:val="en-US" w:eastAsia="ja-JP"/>
        </w:rPr>
        <w:t xml:space="preserve">On </w:t>
      </w:r>
      <w:r w:rsidR="00885BC0" w:rsidRPr="00D57465">
        <w:rPr>
          <w:lang w:val="en-US" w:eastAsia="ja-JP"/>
        </w:rPr>
        <w:t xml:space="preserve">NR-DC and NE-DC mode in HO with </w:t>
      </w:r>
      <w:proofErr w:type="spellStart"/>
      <w:r w:rsidR="00885BC0" w:rsidRPr="00D57465">
        <w:rPr>
          <w:lang w:val="en-US" w:eastAsia="ja-JP"/>
        </w:rPr>
        <w:t>PSCell</w:t>
      </w:r>
      <w:proofErr w:type="spellEnd"/>
      <w:r w:rsidR="00931116">
        <w:rPr>
          <w:lang w:val="en-US" w:eastAsia="ja-JP"/>
        </w:rPr>
        <w:t>, different options are to be selected.</w:t>
      </w:r>
      <w:r w:rsidR="00931116" w:rsidRPr="00931116">
        <w:rPr>
          <w:noProof/>
          <w:lang w:val="en-US" w:eastAsia="ja-JP"/>
        </w:rPr>
        <w:t xml:space="preserve"> </w:t>
      </w:r>
    </w:p>
    <w:p w14:paraId="77F67668" w14:textId="6635184F" w:rsidR="00391778" w:rsidRPr="00D57465" w:rsidRDefault="00931116" w:rsidP="00891D63">
      <w:pPr>
        <w:jc w:val="both"/>
        <w:rPr>
          <w:lang w:val="en-US" w:eastAsia="ja-JP"/>
        </w:rPr>
      </w:pPr>
      <w:r>
        <w:rPr>
          <w:noProof/>
          <w:lang w:val="en-US" w:eastAsia="ja-JP"/>
        </w:rPr>
        <mc:AlternateContent>
          <mc:Choice Requires="wps">
            <w:drawing>
              <wp:inline distT="0" distB="0" distL="0" distR="0" wp14:anchorId="51A0D3F9" wp14:editId="60866F16">
                <wp:extent cx="6029864" cy="1604513"/>
                <wp:effectExtent l="0" t="0" r="28575" b="15240"/>
                <wp:docPr id="1" name="文本框 1"/>
                <wp:cNvGraphicFramePr/>
                <a:graphic xmlns:a="http://schemas.openxmlformats.org/drawingml/2006/main">
                  <a:graphicData uri="http://schemas.microsoft.com/office/word/2010/wordprocessingShape">
                    <wps:wsp>
                      <wps:cNvSpPr txBox="1"/>
                      <wps:spPr>
                        <a:xfrm>
                          <a:off x="0" y="0"/>
                          <a:ext cx="6029864" cy="1604513"/>
                        </a:xfrm>
                        <a:prstGeom prst="rect">
                          <a:avLst/>
                        </a:prstGeom>
                        <a:solidFill>
                          <a:schemeClr val="lt1"/>
                        </a:solidFill>
                        <a:ln w="6350">
                          <a:solidFill>
                            <a:prstClr val="black"/>
                          </a:solidFill>
                        </a:ln>
                      </wps:spPr>
                      <wps:txbx>
                        <w:txbxContent>
                          <w:p w14:paraId="48E7C86C" w14:textId="77777777" w:rsidR="00931116" w:rsidRPr="00D57465" w:rsidRDefault="00931116" w:rsidP="00AD2EA6">
                            <w:pPr>
                              <w:numPr>
                                <w:ilvl w:val="0"/>
                                <w:numId w:val="37"/>
                              </w:numPr>
                              <w:jc w:val="both"/>
                              <w:rPr>
                                <w:lang w:val="en-US" w:eastAsia="ja-JP"/>
                              </w:rPr>
                            </w:pPr>
                            <w:r w:rsidRPr="00D57465">
                              <w:rPr>
                                <w:lang w:val="en-US" w:eastAsia="ja-JP"/>
                              </w:rPr>
                              <w:t xml:space="preserve">For HO with </w:t>
                            </w:r>
                            <w:proofErr w:type="spellStart"/>
                            <w:r w:rsidRPr="00D57465">
                              <w:rPr>
                                <w:lang w:val="en-US" w:eastAsia="ja-JP"/>
                              </w:rPr>
                              <w:t>PSCell</w:t>
                            </w:r>
                            <w:proofErr w:type="spellEnd"/>
                            <w:r w:rsidRPr="00D57465">
                              <w:rPr>
                                <w:lang w:val="en-US" w:eastAsia="ja-JP"/>
                              </w:rPr>
                              <w:t xml:space="preserve"> from NR-DC to NR-DC, following scenario(s) are considered in RAN4, </w:t>
                            </w:r>
                          </w:p>
                          <w:p w14:paraId="7F00C48D" w14:textId="3CF43E86" w:rsidR="00931116" w:rsidRPr="00D57465" w:rsidRDefault="00AD2EA6" w:rsidP="00AD2EA6">
                            <w:pPr>
                              <w:numPr>
                                <w:ilvl w:val="1"/>
                                <w:numId w:val="37"/>
                              </w:numPr>
                              <w:jc w:val="both"/>
                              <w:rPr>
                                <w:lang w:val="en-US" w:eastAsia="ja-JP"/>
                              </w:rPr>
                            </w:pPr>
                            <w:r>
                              <w:rPr>
                                <w:lang w:val="en-US" w:eastAsia="ja-JP"/>
                              </w:rPr>
                              <w:t>Case 1:</w:t>
                            </w:r>
                            <w:r w:rsidR="00931116" w:rsidRPr="00D57465">
                              <w:rPr>
                                <w:lang w:val="en-US" w:eastAsia="ja-JP"/>
                              </w:rPr>
                              <w:t>FR1+FR2 NR-DC</w:t>
                            </w:r>
                          </w:p>
                          <w:p w14:paraId="5B8155F3" w14:textId="025A964B" w:rsidR="00931116" w:rsidRPr="00D57465" w:rsidRDefault="00AD2EA6" w:rsidP="00AD2EA6">
                            <w:pPr>
                              <w:numPr>
                                <w:ilvl w:val="1"/>
                                <w:numId w:val="37"/>
                              </w:numPr>
                              <w:jc w:val="both"/>
                              <w:rPr>
                                <w:lang w:val="en-US" w:eastAsia="ja-JP"/>
                              </w:rPr>
                            </w:pPr>
                            <w:r>
                              <w:rPr>
                                <w:lang w:val="en-US" w:eastAsia="ja-JP"/>
                              </w:rPr>
                              <w:t>Case 2</w:t>
                            </w:r>
                            <w:r w:rsidR="00931116" w:rsidRPr="00D57465">
                              <w:rPr>
                                <w:lang w:val="en-US" w:eastAsia="ja-JP"/>
                              </w:rPr>
                              <w:t>: FR1+FR1 NR-DC</w:t>
                            </w:r>
                          </w:p>
                          <w:p w14:paraId="0BCB2785" w14:textId="77777777" w:rsidR="00931116" w:rsidRPr="00D57465" w:rsidRDefault="00931116" w:rsidP="00AD2EA6">
                            <w:pPr>
                              <w:numPr>
                                <w:ilvl w:val="0"/>
                                <w:numId w:val="37"/>
                              </w:numPr>
                              <w:jc w:val="both"/>
                              <w:rPr>
                                <w:lang w:val="en-US" w:eastAsia="ja-JP"/>
                              </w:rPr>
                            </w:pPr>
                            <w:r w:rsidRPr="00D57465">
                              <w:rPr>
                                <w:lang w:val="en-US" w:eastAsia="ja-JP"/>
                              </w:rPr>
                              <w:t xml:space="preserve">For HO with </w:t>
                            </w:r>
                            <w:proofErr w:type="spellStart"/>
                            <w:r w:rsidRPr="00D57465">
                              <w:rPr>
                                <w:lang w:val="en-US" w:eastAsia="ja-JP"/>
                              </w:rPr>
                              <w:t>PSCell</w:t>
                            </w:r>
                            <w:proofErr w:type="spellEnd"/>
                            <w:r w:rsidRPr="00D57465">
                              <w:rPr>
                                <w:lang w:val="en-US" w:eastAsia="ja-JP"/>
                              </w:rPr>
                              <w:t xml:space="preserve"> from NE-DC to NE-DC, following scenario(s) are considered in RAN4, </w:t>
                            </w:r>
                          </w:p>
                          <w:p w14:paraId="0BB7BD6F" w14:textId="1E2C6641" w:rsidR="00931116" w:rsidRPr="00D57465" w:rsidRDefault="00AD2EA6" w:rsidP="00AD2EA6">
                            <w:pPr>
                              <w:numPr>
                                <w:ilvl w:val="1"/>
                                <w:numId w:val="37"/>
                              </w:numPr>
                              <w:jc w:val="both"/>
                              <w:rPr>
                                <w:lang w:val="en-US" w:eastAsia="ja-JP"/>
                              </w:rPr>
                            </w:pPr>
                            <w:r>
                              <w:rPr>
                                <w:lang w:val="en-US" w:eastAsia="ja-JP"/>
                              </w:rPr>
                              <w:t xml:space="preserve">Case 1: </w:t>
                            </w:r>
                            <w:r w:rsidR="00931116" w:rsidRPr="00D57465">
                              <w:rPr>
                                <w:lang w:val="en-US" w:eastAsia="ja-JP"/>
                              </w:rPr>
                              <w:t>FR1+LTE NE-DC</w:t>
                            </w:r>
                          </w:p>
                          <w:p w14:paraId="16306F2D" w14:textId="72DBBF6D" w:rsidR="00931116" w:rsidRPr="00AD2EA6" w:rsidRDefault="00AD2EA6" w:rsidP="00AD2EA6">
                            <w:pPr>
                              <w:numPr>
                                <w:ilvl w:val="1"/>
                                <w:numId w:val="37"/>
                              </w:numPr>
                              <w:jc w:val="both"/>
                              <w:rPr>
                                <w:lang w:val="en-US" w:eastAsia="ja-JP"/>
                              </w:rPr>
                            </w:pPr>
                            <w:r>
                              <w:rPr>
                                <w:lang w:val="en-US" w:eastAsia="ja-JP"/>
                              </w:rPr>
                              <w:t>Case 2</w:t>
                            </w:r>
                            <w:r w:rsidR="00931116" w:rsidRPr="00D57465">
                              <w:rPr>
                                <w:lang w:val="en-US" w:eastAsia="ja-JP"/>
                              </w:rPr>
                              <w:t xml:space="preserve">: FR2+LTE NE-DC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type w14:anchorId="51A0D3F9" id="_x0000_t202" coordsize="21600,21600" o:spt="202" path="m,l,21600r21600,l21600,xe">
                <v:stroke joinstyle="miter"/>
                <v:path gradientshapeok="t" o:connecttype="rect"/>
              </v:shapetype>
              <v:shape id="文本框 1" o:spid="_x0000_s1026" type="#_x0000_t202" style="width:474.8pt;height:126.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" fillcolor="white [3201]" strokeweight=".5pt">
                <v:textbox>
                  <w:txbxContent>
                    <w:p w14:paraId="48E7C86C" w14:textId="77777777" w:rsidR="00931116" w:rsidRPr="00D57465" w:rsidRDefault="00931116" w:rsidP="00AD2EA6">
                      <w:pPr>
                        <w:numPr>
                          <w:ilvl w:val="0"/>
                          <w:numId w:val="37"/>
                        </w:numPr>
                        <w:jc w:val="both"/>
                        <w:rPr>
                          <w:lang w:val="en-US" w:eastAsia="ja-JP"/>
                        </w:rPr>
                      </w:pPr>
                      <w:r w:rsidRPr="00D57465">
                        <w:rPr>
                          <w:lang w:val="en-US" w:eastAsia="ja-JP"/>
                        </w:rPr>
                        <w:t xml:space="preserve">For HO with </w:t>
                      </w:r>
                      <w:proofErr w:type="spellStart"/>
                      <w:r w:rsidRPr="00D57465">
                        <w:rPr>
                          <w:lang w:val="en-US" w:eastAsia="ja-JP"/>
                        </w:rPr>
                        <w:t>PSCell</w:t>
                      </w:r>
                      <w:proofErr w:type="spellEnd"/>
                      <w:r w:rsidRPr="00D57465">
                        <w:rPr>
                          <w:lang w:val="en-US" w:eastAsia="ja-JP"/>
                        </w:rPr>
                        <w:t xml:space="preserve"> from NR-DC to NR-DC, following scenario(s) are considered in RAN4, </w:t>
                      </w:r>
                    </w:p>
                    <w:p w14:paraId="7F00C48D" w14:textId="3CF43E86" w:rsidR="00931116" w:rsidRPr="00D57465" w:rsidRDefault="00AD2EA6" w:rsidP="00AD2EA6">
                      <w:pPr>
                        <w:numPr>
                          <w:ilvl w:val="1"/>
                          <w:numId w:val="37"/>
                        </w:numPr>
                        <w:jc w:val="both"/>
                        <w:rPr>
                          <w:lang w:val="en-US" w:eastAsia="ja-JP"/>
                        </w:rPr>
                      </w:pPr>
                      <w:r>
                        <w:rPr>
                          <w:lang w:val="en-US" w:eastAsia="ja-JP"/>
                        </w:rPr>
                        <w:t>Case 1:</w:t>
                      </w:r>
                      <w:r w:rsidR="00931116" w:rsidRPr="00D57465">
                        <w:rPr>
                          <w:lang w:val="en-US" w:eastAsia="ja-JP"/>
                        </w:rPr>
                        <w:t>FR1+FR2 NR-DC</w:t>
                      </w:r>
                    </w:p>
                    <w:p w14:paraId="5B8155F3" w14:textId="025A964B" w:rsidR="00931116" w:rsidRPr="00D57465" w:rsidRDefault="00AD2EA6" w:rsidP="00AD2EA6">
                      <w:pPr>
                        <w:numPr>
                          <w:ilvl w:val="1"/>
                          <w:numId w:val="37"/>
                        </w:numPr>
                        <w:jc w:val="both"/>
                        <w:rPr>
                          <w:lang w:val="en-US" w:eastAsia="ja-JP"/>
                        </w:rPr>
                      </w:pPr>
                      <w:r>
                        <w:rPr>
                          <w:lang w:val="en-US" w:eastAsia="ja-JP"/>
                        </w:rPr>
                        <w:t>Case 2</w:t>
                      </w:r>
                      <w:r w:rsidR="00931116" w:rsidRPr="00D57465">
                        <w:rPr>
                          <w:lang w:val="en-US" w:eastAsia="ja-JP"/>
                        </w:rPr>
                        <w:t>: FR1+FR1 NR-DC</w:t>
                      </w:r>
                    </w:p>
                    <w:p w14:paraId="0BCB2785" w14:textId="77777777" w:rsidR="00931116" w:rsidRPr="00D57465" w:rsidRDefault="00931116" w:rsidP="00AD2EA6">
                      <w:pPr>
                        <w:numPr>
                          <w:ilvl w:val="0"/>
                          <w:numId w:val="37"/>
                        </w:numPr>
                        <w:jc w:val="both"/>
                        <w:rPr>
                          <w:lang w:val="en-US" w:eastAsia="ja-JP"/>
                        </w:rPr>
                      </w:pPr>
                      <w:r w:rsidRPr="00D57465">
                        <w:rPr>
                          <w:lang w:val="en-US" w:eastAsia="ja-JP"/>
                        </w:rPr>
                        <w:t xml:space="preserve">For HO with </w:t>
                      </w:r>
                      <w:proofErr w:type="spellStart"/>
                      <w:r w:rsidRPr="00D57465">
                        <w:rPr>
                          <w:lang w:val="en-US" w:eastAsia="ja-JP"/>
                        </w:rPr>
                        <w:t>PSCell</w:t>
                      </w:r>
                      <w:proofErr w:type="spellEnd"/>
                      <w:r w:rsidRPr="00D57465">
                        <w:rPr>
                          <w:lang w:val="en-US" w:eastAsia="ja-JP"/>
                        </w:rPr>
                        <w:t xml:space="preserve"> from NE-DC to NE-DC, following scenario(s) are considered in RAN4, </w:t>
                      </w:r>
                    </w:p>
                    <w:p w14:paraId="0BB7BD6F" w14:textId="1E2C6641" w:rsidR="00931116" w:rsidRPr="00D57465" w:rsidRDefault="00AD2EA6" w:rsidP="00AD2EA6">
                      <w:pPr>
                        <w:numPr>
                          <w:ilvl w:val="1"/>
                          <w:numId w:val="37"/>
                        </w:numPr>
                        <w:jc w:val="both"/>
                        <w:rPr>
                          <w:lang w:val="en-US" w:eastAsia="ja-JP"/>
                        </w:rPr>
                      </w:pPr>
                      <w:r>
                        <w:rPr>
                          <w:lang w:val="en-US" w:eastAsia="ja-JP"/>
                        </w:rPr>
                        <w:t xml:space="preserve">Case 1: </w:t>
                      </w:r>
                      <w:r w:rsidR="00931116" w:rsidRPr="00D57465">
                        <w:rPr>
                          <w:lang w:val="en-US" w:eastAsia="ja-JP"/>
                        </w:rPr>
                        <w:t>FR1+LTE NE-DC</w:t>
                      </w:r>
                    </w:p>
                    <w:p w14:paraId="16306F2D" w14:textId="72DBBF6D" w:rsidR="00931116" w:rsidRPr="00AD2EA6" w:rsidRDefault="00AD2EA6" w:rsidP="00AD2EA6">
                      <w:pPr>
                        <w:numPr>
                          <w:ilvl w:val="1"/>
                          <w:numId w:val="37"/>
                        </w:numPr>
                        <w:jc w:val="both"/>
                        <w:rPr>
                          <w:lang w:val="en-US" w:eastAsia="ja-JP"/>
                        </w:rPr>
                      </w:pPr>
                      <w:r>
                        <w:rPr>
                          <w:lang w:val="en-US" w:eastAsia="ja-JP"/>
                        </w:rPr>
                        <w:t>Case 2</w:t>
                      </w:r>
                      <w:r w:rsidR="00931116" w:rsidRPr="00D57465">
                        <w:rPr>
                          <w:lang w:val="en-US" w:eastAsia="ja-JP"/>
                        </w:rPr>
                        <w:t xml:space="preserve">: FR2+LTE NE-DC </w:t>
                      </w:r>
                    </w:p>
                  </w:txbxContent>
                </v:textbox>
                <w10:anchorlock/>
              </v:shape>
            </w:pict>
          </mc:Fallback>
        </mc:AlternateContent>
      </w:r>
    </w:p>
    <w:p w14:paraId="20609502" w14:textId="3B5B0667" w:rsidR="00AD2EA6" w:rsidRPr="00D57465" w:rsidRDefault="00AD2EA6" w:rsidP="00891D63">
      <w:pPr>
        <w:jc w:val="both"/>
        <w:rPr>
          <w:lang w:val="en-US" w:eastAsia="ja-JP"/>
        </w:rPr>
      </w:pPr>
      <w:r w:rsidRPr="00392864">
        <w:rPr>
          <w:lang w:val="en-US" w:eastAsia="ja-JP"/>
        </w:rPr>
        <w:t xml:space="preserve">In our view, legacy </w:t>
      </w:r>
      <w:r w:rsidRPr="00392864">
        <w:rPr>
          <w:b/>
          <w:lang w:val="en-US" w:eastAsia="ja-JP"/>
        </w:rPr>
        <w:t>FR1+FR2 NR-DC</w:t>
      </w:r>
      <w:r w:rsidRPr="00392864">
        <w:rPr>
          <w:lang w:val="en-US" w:eastAsia="ja-JP"/>
        </w:rPr>
        <w:t xml:space="preserve"> for HO with </w:t>
      </w:r>
      <w:proofErr w:type="spellStart"/>
      <w:r w:rsidRPr="00392864">
        <w:rPr>
          <w:lang w:val="en-US" w:eastAsia="ja-JP"/>
        </w:rPr>
        <w:t>PSCell</w:t>
      </w:r>
      <w:proofErr w:type="spellEnd"/>
      <w:r w:rsidRPr="00392864">
        <w:rPr>
          <w:lang w:val="en-US" w:eastAsia="ja-JP"/>
        </w:rPr>
        <w:t xml:space="preserve"> from NR-DC to NR-DC, and </w:t>
      </w:r>
      <w:r w:rsidRPr="00392864">
        <w:rPr>
          <w:b/>
          <w:lang w:val="en-US" w:eastAsia="ja-JP"/>
        </w:rPr>
        <w:t xml:space="preserve">FR1+LTE NE-DC for HO </w:t>
      </w:r>
      <w:r w:rsidRPr="00392864">
        <w:rPr>
          <w:lang w:val="en-US" w:eastAsia="ja-JP"/>
        </w:rPr>
        <w:t xml:space="preserve">with </w:t>
      </w:r>
      <w:proofErr w:type="spellStart"/>
      <w:r w:rsidRPr="00392864">
        <w:rPr>
          <w:lang w:val="en-US" w:eastAsia="ja-JP"/>
        </w:rPr>
        <w:t>PSCell</w:t>
      </w:r>
      <w:proofErr w:type="spellEnd"/>
      <w:r w:rsidRPr="00392864">
        <w:rPr>
          <w:lang w:val="en-US" w:eastAsia="ja-JP"/>
        </w:rPr>
        <w:t xml:space="preserve"> from NE-DC to NE-DC</w:t>
      </w:r>
      <w:r w:rsidR="00392864" w:rsidRPr="00392864">
        <w:rPr>
          <w:lang w:val="en-US" w:eastAsia="ja-JP"/>
        </w:rPr>
        <w:t>, should have higher priorities to be considered in Rel17. For other cases, they should rely on operators’ demand, which could be keep down-scoped at this moment.</w:t>
      </w:r>
      <w:r w:rsidR="00392864">
        <w:rPr>
          <w:lang w:val="en-US" w:eastAsia="ja-JP"/>
        </w:rPr>
        <w:t xml:space="preserve"> </w:t>
      </w:r>
    </w:p>
    <w:p w14:paraId="5C1B5960" w14:textId="4B658C2D" w:rsidR="00A93D3C" w:rsidRPr="00392864" w:rsidRDefault="00067ED0" w:rsidP="00891D63">
      <w:pPr>
        <w:jc w:val="both"/>
        <w:rPr>
          <w:b/>
          <w:lang w:eastAsia="ja-JP"/>
        </w:rPr>
      </w:pPr>
      <w:r w:rsidRPr="00392864">
        <w:rPr>
          <w:b/>
          <w:lang w:eastAsia="ja-JP"/>
        </w:rPr>
        <w:t>Proposal</w:t>
      </w:r>
      <w:r w:rsidR="00A93D3C" w:rsidRPr="00392864">
        <w:rPr>
          <w:b/>
          <w:lang w:eastAsia="ja-JP"/>
        </w:rPr>
        <w:t xml:space="preserve"> </w:t>
      </w:r>
      <w:r w:rsidRPr="00392864">
        <w:rPr>
          <w:b/>
          <w:lang w:eastAsia="ja-JP"/>
        </w:rPr>
        <w:t>1</w:t>
      </w:r>
      <w:r w:rsidR="00A93D3C" w:rsidRPr="00392864">
        <w:rPr>
          <w:b/>
          <w:lang w:eastAsia="ja-JP"/>
        </w:rPr>
        <w:t xml:space="preserve">: </w:t>
      </w:r>
      <w:r w:rsidR="00392864" w:rsidRPr="00392864">
        <w:rPr>
          <w:b/>
          <w:lang w:val="en-US" w:eastAsia="ja-JP"/>
        </w:rPr>
        <w:t xml:space="preserve">FR1+FR2 NR-DC for HO with </w:t>
      </w:r>
      <w:proofErr w:type="spellStart"/>
      <w:r w:rsidR="00392864" w:rsidRPr="00392864">
        <w:rPr>
          <w:b/>
          <w:lang w:val="en-US" w:eastAsia="ja-JP"/>
        </w:rPr>
        <w:t>PSCell</w:t>
      </w:r>
      <w:proofErr w:type="spellEnd"/>
      <w:r w:rsidR="00392864" w:rsidRPr="00392864">
        <w:rPr>
          <w:b/>
          <w:lang w:val="en-US" w:eastAsia="ja-JP"/>
        </w:rPr>
        <w:t xml:space="preserve"> from NR-DC to NR-DC, and FR1+LTE NE-DC for HO with </w:t>
      </w:r>
      <w:proofErr w:type="spellStart"/>
      <w:r w:rsidR="00392864" w:rsidRPr="00392864">
        <w:rPr>
          <w:b/>
          <w:lang w:val="en-US" w:eastAsia="ja-JP"/>
        </w:rPr>
        <w:t>PSCell</w:t>
      </w:r>
      <w:proofErr w:type="spellEnd"/>
      <w:r w:rsidR="00392864" w:rsidRPr="00392864">
        <w:rPr>
          <w:b/>
          <w:lang w:val="en-US" w:eastAsia="ja-JP"/>
        </w:rPr>
        <w:t xml:space="preserve"> from NE-DC to NE-DC are suggested to be considered.</w:t>
      </w:r>
    </w:p>
    <w:p w14:paraId="14C679D4" w14:textId="4AD4D174" w:rsidR="00392864" w:rsidRDefault="00392864" w:rsidP="00891D63">
      <w:pPr>
        <w:pStyle w:val="afc"/>
        <w:numPr>
          <w:ilvl w:val="0"/>
          <w:numId w:val="39"/>
        </w:numPr>
        <w:jc w:val="both"/>
        <w:rPr>
          <w:b/>
          <w:lang w:val="en-US" w:eastAsia="ja-JP"/>
        </w:rPr>
      </w:pPr>
      <w:r w:rsidRPr="00392864">
        <w:rPr>
          <w:rFonts w:hint="eastAsia"/>
          <w:b/>
          <w:lang w:val="en-US" w:eastAsia="ja-JP"/>
        </w:rPr>
        <w:t>D</w:t>
      </w:r>
      <w:r w:rsidRPr="00392864">
        <w:rPr>
          <w:b/>
          <w:lang w:val="en-US" w:eastAsia="ja-JP"/>
        </w:rPr>
        <w:t xml:space="preserve">elay requirements of HO with </w:t>
      </w:r>
      <w:proofErr w:type="spellStart"/>
      <w:r w:rsidRPr="00392864">
        <w:rPr>
          <w:b/>
          <w:lang w:val="en-US" w:eastAsia="ja-JP"/>
        </w:rPr>
        <w:t>PSCell</w:t>
      </w:r>
      <w:proofErr w:type="spellEnd"/>
    </w:p>
    <w:p w14:paraId="0B9B7865" w14:textId="54E311A0" w:rsidR="00F856FD" w:rsidRDefault="00F856FD" w:rsidP="00891D63">
      <w:pPr>
        <w:tabs>
          <w:tab w:val="num" w:pos="1440"/>
          <w:tab w:val="num" w:pos="2160"/>
        </w:tabs>
        <w:jc w:val="both"/>
        <w:rPr>
          <w:rFonts w:eastAsia="等线"/>
          <w:lang w:val="en-US" w:eastAsia="zh-CN"/>
        </w:rPr>
      </w:pPr>
      <w:r>
        <w:rPr>
          <w:lang w:val="en-US" w:eastAsia="ja-JP"/>
        </w:rPr>
        <w:t>RAN4 agreed to i</w:t>
      </w:r>
      <w:r w:rsidRPr="006E3E82">
        <w:rPr>
          <w:lang w:val="en-US" w:eastAsia="ja-JP"/>
        </w:rPr>
        <w:t xml:space="preserve">dentify the detailed </w:t>
      </w:r>
      <w:bookmarkStart w:id="3" w:name="OLE_LINK103"/>
      <w:bookmarkStart w:id="4" w:name="OLE_LINK104"/>
      <w:r w:rsidRPr="006E3E82">
        <w:rPr>
          <w:lang w:val="en-US" w:eastAsia="ja-JP"/>
        </w:rPr>
        <w:t xml:space="preserve">components </w:t>
      </w:r>
      <w:bookmarkEnd w:id="3"/>
      <w:bookmarkEnd w:id="4"/>
      <w:r w:rsidRPr="006E3E82">
        <w:rPr>
          <w:lang w:val="en-US" w:eastAsia="ja-JP"/>
        </w:rPr>
        <w:t xml:space="preserve">of “HO with </w:t>
      </w:r>
      <w:proofErr w:type="spellStart"/>
      <w:r w:rsidRPr="006E3E82">
        <w:rPr>
          <w:lang w:val="en-US" w:eastAsia="ja-JP"/>
        </w:rPr>
        <w:t>PSCell</w:t>
      </w:r>
      <w:proofErr w:type="spellEnd"/>
      <w:r w:rsidRPr="006E3E82">
        <w:rPr>
          <w:lang w:val="en-US" w:eastAsia="ja-JP"/>
        </w:rPr>
        <w:t>” procedure</w:t>
      </w:r>
      <w:r>
        <w:rPr>
          <w:lang w:val="en-US" w:eastAsia="ja-JP"/>
        </w:rPr>
        <w:t>, and f</w:t>
      </w:r>
      <w:r w:rsidRPr="006E3E82">
        <w:rPr>
          <w:lang w:val="en-US" w:eastAsia="ja-JP"/>
        </w:rPr>
        <w:t xml:space="preserve">urther discuss whether </w:t>
      </w:r>
      <w:bookmarkStart w:id="5" w:name="OLE_LINK101"/>
      <w:bookmarkStart w:id="6" w:name="OLE_LINK102"/>
      <w:r w:rsidRPr="006E3E82">
        <w:rPr>
          <w:lang w:val="en-US" w:eastAsia="ja-JP"/>
        </w:rPr>
        <w:t xml:space="preserve">the procedures could be performed in parallel </w:t>
      </w:r>
      <w:bookmarkEnd w:id="5"/>
      <w:bookmarkEnd w:id="6"/>
      <w:r w:rsidRPr="006E3E82">
        <w:rPr>
          <w:lang w:val="en-US" w:eastAsia="ja-JP"/>
        </w:rPr>
        <w:t>or sequentially based on the existing requirements.</w:t>
      </w:r>
      <w:r w:rsidR="00EC545D">
        <w:rPr>
          <w:rFonts w:eastAsia="等线"/>
          <w:lang w:val="en-US" w:eastAsia="zh-CN"/>
        </w:rPr>
        <w:t xml:space="preserve"> </w:t>
      </w:r>
      <w:r w:rsidR="00EC545D" w:rsidRPr="009658B5">
        <w:rPr>
          <w:rFonts w:eastAsia="等线"/>
          <w:lang w:val="en-US" w:eastAsia="zh-CN"/>
        </w:rPr>
        <w:t xml:space="preserve">RAN4 </w:t>
      </w:r>
      <w:r w:rsidR="00744361">
        <w:rPr>
          <w:rFonts w:eastAsia="等线"/>
          <w:lang w:val="en-US" w:eastAsia="zh-CN"/>
        </w:rPr>
        <w:t xml:space="preserve">also agreed </w:t>
      </w:r>
      <w:r w:rsidR="00EC545D" w:rsidRPr="009658B5">
        <w:rPr>
          <w:rFonts w:eastAsia="等线"/>
          <w:lang w:val="en-US" w:eastAsia="zh-CN"/>
        </w:rPr>
        <w:t xml:space="preserve">not to consider the old </w:t>
      </w:r>
      <w:proofErr w:type="spellStart"/>
      <w:r w:rsidR="00EC545D" w:rsidRPr="009658B5">
        <w:rPr>
          <w:rFonts w:eastAsia="等线"/>
          <w:lang w:val="en-US" w:eastAsia="zh-CN"/>
        </w:rPr>
        <w:t>PSCell</w:t>
      </w:r>
      <w:proofErr w:type="spellEnd"/>
      <w:r w:rsidR="00EC545D" w:rsidRPr="009658B5">
        <w:rPr>
          <w:rFonts w:eastAsia="等线"/>
          <w:lang w:val="en-US" w:eastAsia="zh-CN"/>
        </w:rPr>
        <w:t>/</w:t>
      </w:r>
      <w:proofErr w:type="spellStart"/>
      <w:r w:rsidR="00EC545D" w:rsidRPr="009658B5">
        <w:rPr>
          <w:rFonts w:eastAsia="等线"/>
          <w:lang w:val="en-US" w:eastAsia="zh-CN"/>
        </w:rPr>
        <w:t>SCell</w:t>
      </w:r>
      <w:proofErr w:type="spellEnd"/>
      <w:r w:rsidR="00EC545D" w:rsidRPr="009658B5">
        <w:rPr>
          <w:rFonts w:eastAsia="等线"/>
          <w:lang w:val="en-US" w:eastAsia="zh-CN"/>
        </w:rPr>
        <w:t xml:space="preserve"> release time in the HO with </w:t>
      </w:r>
      <w:proofErr w:type="spellStart"/>
      <w:r w:rsidR="00EC545D" w:rsidRPr="009658B5">
        <w:rPr>
          <w:rFonts w:eastAsia="等线"/>
          <w:lang w:val="en-US" w:eastAsia="zh-CN"/>
        </w:rPr>
        <w:t>PSCell</w:t>
      </w:r>
      <w:proofErr w:type="spellEnd"/>
      <w:r w:rsidR="00EC545D" w:rsidRPr="009658B5">
        <w:rPr>
          <w:rFonts w:eastAsia="等线"/>
          <w:lang w:val="en-US" w:eastAsia="zh-CN"/>
        </w:rPr>
        <w:t xml:space="preserve"> delay requirement design</w:t>
      </w:r>
    </w:p>
    <w:p w14:paraId="26281ABE" w14:textId="721DD51F" w:rsidR="001E67C4" w:rsidRDefault="001E67C4" w:rsidP="00891D63">
      <w:pPr>
        <w:tabs>
          <w:tab w:val="num" w:pos="1440"/>
          <w:tab w:val="num" w:pos="2160"/>
        </w:tabs>
        <w:jc w:val="both"/>
        <w:rPr>
          <w:lang w:val="en-US" w:eastAsia="ja-JP"/>
        </w:rPr>
      </w:pPr>
      <w:r>
        <w:rPr>
          <w:noProof/>
          <w:lang w:val="en-US" w:eastAsia="ja-JP"/>
        </w:rPr>
        <mc:AlternateContent>
          <mc:Choice Requires="wps">
            <w:drawing>
              <wp:inline distT="0" distB="0" distL="0" distR="0" wp14:anchorId="7D85F8F9" wp14:editId="7554C750">
                <wp:extent cx="6029864" cy="1236268"/>
                <wp:effectExtent l="0" t="0" r="28575" b="21590"/>
                <wp:docPr id="2" name="文本框 2"/>
                <wp:cNvGraphicFramePr/>
                <a:graphic xmlns:a="http://schemas.openxmlformats.org/drawingml/2006/main">
                  <a:graphicData uri="http://schemas.microsoft.com/office/word/2010/wordprocessingShape">
                    <wps:wsp>
                      <wps:cNvSpPr txBox="1"/>
                      <wps:spPr>
                        <a:xfrm>
                          <a:off x="0" y="0"/>
                          <a:ext cx="6029864" cy="1236268"/>
                        </a:xfrm>
                        <a:prstGeom prst="rect">
                          <a:avLst/>
                        </a:prstGeom>
                        <a:solidFill>
                          <a:schemeClr val="lt1"/>
                        </a:solidFill>
                        <a:ln w="6350">
                          <a:solidFill>
                            <a:prstClr val="black"/>
                          </a:solidFill>
                        </a:ln>
                      </wps:spPr>
                      <wps:txbx>
                        <w:txbxContent>
                          <w:p w14:paraId="634572FA" w14:textId="6BE97D25" w:rsidR="00391778" w:rsidRPr="001E67C4" w:rsidRDefault="00885BC0" w:rsidP="00D839D2">
                            <w:pPr>
                              <w:jc w:val="both"/>
                              <w:rPr>
                                <w:lang w:val="en-US" w:eastAsia="ja-JP"/>
                              </w:rPr>
                            </w:pPr>
                            <w:r w:rsidRPr="001E67C4">
                              <w:rPr>
                                <w:lang w:val="en-US" w:eastAsia="ja-JP"/>
                              </w:rPr>
                              <w:t xml:space="preserve">Issue 2-2-3: timeline for HO with </w:t>
                            </w:r>
                            <w:proofErr w:type="spellStart"/>
                            <w:r w:rsidRPr="001E67C4">
                              <w:rPr>
                                <w:lang w:val="en-US" w:eastAsia="ja-JP"/>
                              </w:rPr>
                              <w:t>PSCell</w:t>
                            </w:r>
                            <w:proofErr w:type="spellEnd"/>
                          </w:p>
                          <w:p w14:paraId="7A58DCC0" w14:textId="77777777" w:rsidR="00391778" w:rsidRPr="001E67C4" w:rsidRDefault="00885BC0" w:rsidP="00D839D2">
                            <w:pPr>
                              <w:numPr>
                                <w:ilvl w:val="0"/>
                                <w:numId w:val="37"/>
                              </w:numPr>
                              <w:jc w:val="both"/>
                              <w:rPr>
                                <w:lang w:val="en-US" w:eastAsia="ja-JP"/>
                              </w:rPr>
                            </w:pPr>
                            <w:r w:rsidRPr="001E67C4">
                              <w:rPr>
                                <w:lang w:val="en-US" w:eastAsia="ja-JP"/>
                              </w:rPr>
                              <w:t>Agreement</w:t>
                            </w:r>
                          </w:p>
                          <w:p w14:paraId="3E199C39" w14:textId="77777777" w:rsidR="00391778" w:rsidRPr="001E67C4" w:rsidRDefault="00885BC0" w:rsidP="00D839D2">
                            <w:pPr>
                              <w:numPr>
                                <w:ilvl w:val="1"/>
                                <w:numId w:val="37"/>
                              </w:numPr>
                              <w:jc w:val="both"/>
                              <w:rPr>
                                <w:lang w:val="en-US" w:eastAsia="ja-JP"/>
                              </w:rPr>
                            </w:pPr>
                            <w:r w:rsidRPr="001E67C4">
                              <w:rPr>
                                <w:lang w:val="en-US" w:eastAsia="ja-JP"/>
                              </w:rPr>
                              <w:t xml:space="preserve">Identify the detailed components of “HO with </w:t>
                            </w:r>
                            <w:proofErr w:type="spellStart"/>
                            <w:r w:rsidRPr="001E67C4">
                              <w:rPr>
                                <w:lang w:val="en-US" w:eastAsia="ja-JP"/>
                              </w:rPr>
                              <w:t>PSCell</w:t>
                            </w:r>
                            <w:proofErr w:type="spellEnd"/>
                            <w:r w:rsidRPr="001E67C4">
                              <w:rPr>
                                <w:lang w:val="en-US" w:eastAsia="ja-JP"/>
                              </w:rPr>
                              <w:t>” procedure</w:t>
                            </w:r>
                          </w:p>
                          <w:p w14:paraId="778B14E4" w14:textId="793A99E5" w:rsidR="00391778" w:rsidRDefault="00885BC0" w:rsidP="00D839D2">
                            <w:pPr>
                              <w:numPr>
                                <w:ilvl w:val="2"/>
                                <w:numId w:val="37"/>
                              </w:numPr>
                              <w:tabs>
                                <w:tab w:val="num" w:pos="2880"/>
                              </w:tabs>
                              <w:jc w:val="both"/>
                              <w:rPr>
                                <w:lang w:val="en-US" w:eastAsia="ja-JP"/>
                              </w:rPr>
                            </w:pPr>
                            <w:r w:rsidRPr="001E67C4">
                              <w:rPr>
                                <w:lang w:val="en-US" w:eastAsia="ja-JP"/>
                              </w:rPr>
                              <w:t>Further discuss whether the procedures could be performed in parallel or sequentially based on the existing requirements.</w:t>
                            </w:r>
                          </w:p>
                          <w:p w14:paraId="220555B4" w14:textId="7F3CCDDF" w:rsidR="001E67C4" w:rsidRPr="00AD2EA6" w:rsidRDefault="001E67C4" w:rsidP="001E67C4">
                            <w:pPr>
                              <w:ind w:leftChars="-260" w:left="-520"/>
                              <w:jc w:val="both"/>
                              <w:rPr>
                                <w:lang w:val="en-US"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D85F8F9" id="文本框 2" o:spid="_x0000_s1027" type="#_x0000_t202" style="width:474.8pt;height:97.3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" fillcolor="white [3201]" strokeweight=".5pt">
                <v:textbox>
                  <w:txbxContent>
                    <w:p w14:paraId="634572FA" w14:textId="6BE97D25" w:rsidR="00000000" w:rsidRPr="001E67C4" w:rsidRDefault="00885BC0" w:rsidP="00D839D2">
                      <w:pPr>
                        <w:jc w:val="both"/>
                        <w:rPr>
                          <w:lang w:val="en-US" w:eastAsia="ja-JP"/>
                        </w:rPr>
                      </w:pPr>
                      <w:r w:rsidRPr="001E67C4">
                        <w:rPr>
                          <w:lang w:val="en-US" w:eastAsia="ja-JP"/>
                        </w:rPr>
                        <w:t xml:space="preserve">Issue 2-2-3: timeline for HO with </w:t>
                      </w:r>
                      <w:proofErr w:type="spellStart"/>
                      <w:r w:rsidRPr="001E67C4">
                        <w:rPr>
                          <w:lang w:val="en-US" w:eastAsia="ja-JP"/>
                        </w:rPr>
                        <w:t>PSCell</w:t>
                      </w:r>
                      <w:proofErr w:type="spellEnd"/>
                    </w:p>
                    <w:p w14:paraId="7A58DCC0" w14:textId="77777777" w:rsidR="00000000" w:rsidRPr="001E67C4" w:rsidRDefault="00885BC0" w:rsidP="00D839D2">
                      <w:pPr>
                        <w:numPr>
                          <w:ilvl w:val="0"/>
                          <w:numId w:val="37"/>
                        </w:numPr>
                        <w:jc w:val="both"/>
                        <w:rPr>
                          <w:lang w:val="en-US" w:eastAsia="ja-JP"/>
                        </w:rPr>
                      </w:pPr>
                      <w:r w:rsidRPr="001E67C4">
                        <w:rPr>
                          <w:lang w:val="en-US" w:eastAsia="ja-JP"/>
                        </w:rPr>
                        <w:t>Agreement</w:t>
                      </w:r>
                    </w:p>
                    <w:p w14:paraId="3E199C39" w14:textId="77777777" w:rsidR="00000000" w:rsidRPr="001E67C4" w:rsidRDefault="00885BC0" w:rsidP="00D839D2">
                      <w:pPr>
                        <w:numPr>
                          <w:ilvl w:val="1"/>
                          <w:numId w:val="37"/>
                        </w:numPr>
                        <w:jc w:val="both"/>
                        <w:rPr>
                          <w:lang w:val="en-US" w:eastAsia="ja-JP"/>
                        </w:rPr>
                      </w:pPr>
                      <w:r w:rsidRPr="001E67C4">
                        <w:rPr>
                          <w:lang w:val="en-US" w:eastAsia="ja-JP"/>
                        </w:rPr>
                        <w:t xml:space="preserve">Identify the detailed components of “HO with </w:t>
                      </w:r>
                      <w:proofErr w:type="spellStart"/>
                      <w:r w:rsidRPr="001E67C4">
                        <w:rPr>
                          <w:lang w:val="en-US" w:eastAsia="ja-JP"/>
                        </w:rPr>
                        <w:t>PSCell</w:t>
                      </w:r>
                      <w:proofErr w:type="spellEnd"/>
                      <w:r w:rsidRPr="001E67C4">
                        <w:rPr>
                          <w:lang w:val="en-US" w:eastAsia="ja-JP"/>
                        </w:rPr>
                        <w:t>” proc</w:t>
                      </w:r>
                      <w:r w:rsidRPr="001E67C4">
                        <w:rPr>
                          <w:lang w:val="en-US" w:eastAsia="ja-JP"/>
                        </w:rPr>
                        <w:t>edure</w:t>
                      </w:r>
                    </w:p>
                    <w:p w14:paraId="778B14E4" w14:textId="793A99E5" w:rsidR="00000000" w:rsidRDefault="00885BC0" w:rsidP="00D839D2">
                      <w:pPr>
                        <w:numPr>
                          <w:ilvl w:val="2"/>
                          <w:numId w:val="37"/>
                        </w:numPr>
                        <w:tabs>
                          <w:tab w:val="num" w:pos="2880"/>
                        </w:tabs>
                        <w:jc w:val="both"/>
                        <w:rPr>
                          <w:lang w:val="en-US" w:eastAsia="ja-JP"/>
                        </w:rPr>
                      </w:pPr>
                      <w:r w:rsidRPr="001E67C4">
                        <w:rPr>
                          <w:lang w:val="en-US" w:eastAsia="ja-JP"/>
                        </w:rPr>
                        <w:t>Further discuss whether the procedures could be performed in parallel or sequentially based on the existing requirements.</w:t>
                      </w:r>
                    </w:p>
                    <w:p w14:paraId="220555B4" w14:textId="7F3CCDDF" w:rsidR="001E67C4" w:rsidRPr="00AD2EA6" w:rsidRDefault="001E67C4" w:rsidP="001E67C4">
                      <w:pPr>
                        <w:ind w:leftChars="-260" w:left="-520"/>
                        <w:jc w:val="both"/>
                        <w:rPr>
                          <w:lang w:val="en-US" w:eastAsia="ja-JP"/>
                        </w:rPr>
                      </w:pPr>
                    </w:p>
                  </w:txbxContent>
                </v:textbox>
                <w10:anchorlock/>
              </v:shape>
            </w:pict>
          </mc:Fallback>
        </mc:AlternateContent>
      </w:r>
    </w:p>
    <w:p w14:paraId="11A4F1BA" w14:textId="77777777" w:rsidR="00814D4F" w:rsidRDefault="00D519E9" w:rsidP="00891D63">
      <w:pPr>
        <w:tabs>
          <w:tab w:val="num" w:pos="1440"/>
          <w:tab w:val="num" w:pos="2160"/>
        </w:tabs>
        <w:jc w:val="both"/>
        <w:rPr>
          <w:rFonts w:eastAsia="等线"/>
          <w:lang w:val="en-US" w:eastAsia="zh-CN"/>
        </w:rPr>
      </w:pPr>
      <w:r>
        <w:rPr>
          <w:rFonts w:eastAsia="等线" w:hint="eastAsia"/>
          <w:lang w:val="en-US" w:eastAsia="zh-CN"/>
        </w:rPr>
        <w:lastRenderedPageBreak/>
        <w:t>I</w:t>
      </w:r>
      <w:r>
        <w:rPr>
          <w:rFonts w:eastAsia="等线"/>
          <w:lang w:val="en-US" w:eastAsia="zh-CN"/>
        </w:rPr>
        <w:t xml:space="preserve">n our view, </w:t>
      </w:r>
      <w:r w:rsidR="000C2596">
        <w:rPr>
          <w:rFonts w:eastAsia="等线"/>
          <w:lang w:val="en-US" w:eastAsia="zh-CN"/>
        </w:rPr>
        <w:t xml:space="preserve">the intention of introducing </w:t>
      </w:r>
      <w:r w:rsidR="000C2596" w:rsidRPr="00794559">
        <w:rPr>
          <w:rFonts w:eastAsia="等线"/>
          <w:lang w:val="en-US" w:eastAsia="zh-CN"/>
        </w:rPr>
        <w:t xml:space="preserve">HO with </w:t>
      </w:r>
      <w:proofErr w:type="spellStart"/>
      <w:r w:rsidR="000C2596" w:rsidRPr="00794559">
        <w:rPr>
          <w:rFonts w:eastAsia="等线"/>
          <w:lang w:val="en-US" w:eastAsia="zh-CN"/>
        </w:rPr>
        <w:t>PSCell</w:t>
      </w:r>
      <w:proofErr w:type="spellEnd"/>
      <w:r w:rsidR="000C2596">
        <w:rPr>
          <w:rFonts w:eastAsia="等线"/>
          <w:lang w:val="en-US" w:eastAsia="zh-CN"/>
        </w:rPr>
        <w:t xml:space="preserve"> is to reduce the latency of HO and </w:t>
      </w:r>
      <w:proofErr w:type="spellStart"/>
      <w:r w:rsidR="000C2596">
        <w:rPr>
          <w:rFonts w:eastAsia="等线"/>
          <w:lang w:val="en-US" w:eastAsia="zh-CN"/>
        </w:rPr>
        <w:t>PSCell</w:t>
      </w:r>
      <w:proofErr w:type="spellEnd"/>
      <w:r w:rsidR="000C2596">
        <w:rPr>
          <w:rFonts w:eastAsia="等线"/>
          <w:lang w:val="en-US" w:eastAsia="zh-CN"/>
        </w:rPr>
        <w:t xml:space="preserve"> addition procedures for UE. T</w:t>
      </w:r>
      <w:r>
        <w:rPr>
          <w:rFonts w:eastAsia="等线"/>
          <w:lang w:val="en-US" w:eastAsia="zh-CN"/>
        </w:rPr>
        <w:t>he procedure</w:t>
      </w:r>
      <w:r w:rsidR="00A5099B">
        <w:rPr>
          <w:rFonts w:eastAsia="等线"/>
          <w:lang w:val="en-US" w:eastAsia="zh-CN"/>
        </w:rPr>
        <w:t>s</w:t>
      </w:r>
      <w:r>
        <w:rPr>
          <w:rFonts w:eastAsia="等线"/>
          <w:lang w:val="en-US" w:eastAsia="zh-CN"/>
        </w:rPr>
        <w:t xml:space="preserve"> of HO and </w:t>
      </w:r>
      <w:proofErr w:type="spellStart"/>
      <w:r>
        <w:rPr>
          <w:rFonts w:eastAsia="等线"/>
          <w:lang w:val="en-US" w:eastAsia="zh-CN"/>
        </w:rPr>
        <w:t>PSCell</w:t>
      </w:r>
      <w:proofErr w:type="spellEnd"/>
      <w:r>
        <w:rPr>
          <w:rFonts w:eastAsia="等线"/>
          <w:lang w:val="en-US" w:eastAsia="zh-CN"/>
        </w:rPr>
        <w:t xml:space="preserve"> addition </w:t>
      </w:r>
      <w:r w:rsidR="00852834">
        <w:rPr>
          <w:rFonts w:eastAsia="等线"/>
          <w:lang w:val="en-US" w:eastAsia="zh-CN"/>
        </w:rPr>
        <w:t xml:space="preserve">could </w:t>
      </w:r>
      <w:r w:rsidR="00A5099B">
        <w:rPr>
          <w:rFonts w:eastAsia="等线"/>
          <w:lang w:val="en-US" w:eastAsia="zh-CN"/>
        </w:rPr>
        <w:t xml:space="preserve">be partially overlapped, which means </w:t>
      </w:r>
      <w:r w:rsidR="00A5099B" w:rsidRPr="000C2596">
        <w:rPr>
          <w:rFonts w:eastAsia="等线"/>
          <w:lang w:val="en-US" w:eastAsia="zh-CN"/>
        </w:rPr>
        <w:t>some components of procedures could be performed in parallel.</w:t>
      </w:r>
      <w:r w:rsidR="00852834" w:rsidRPr="000C2596">
        <w:rPr>
          <w:rFonts w:eastAsia="等线"/>
          <w:lang w:val="en-US" w:eastAsia="zh-CN"/>
        </w:rPr>
        <w:t xml:space="preserve"> </w:t>
      </w:r>
      <w:r w:rsidR="00852834" w:rsidRPr="000C2596">
        <w:rPr>
          <w:rFonts w:eastAsia="等线" w:hint="eastAsia"/>
          <w:lang w:val="en-US" w:eastAsia="zh-CN"/>
        </w:rPr>
        <w:t>It</w:t>
      </w:r>
      <w:r w:rsidR="00852834" w:rsidRPr="000C2596">
        <w:rPr>
          <w:rFonts w:eastAsia="等线"/>
          <w:lang w:val="en-US" w:eastAsia="zh-CN"/>
        </w:rPr>
        <w:t xml:space="preserve"> </w:t>
      </w:r>
      <w:r w:rsidR="00852834" w:rsidRPr="000C2596">
        <w:rPr>
          <w:rFonts w:eastAsia="等线" w:hint="eastAsia"/>
          <w:lang w:val="en-US" w:eastAsia="zh-CN"/>
        </w:rPr>
        <w:t>should</w:t>
      </w:r>
      <w:r w:rsidR="00852834" w:rsidRPr="000C2596">
        <w:rPr>
          <w:rFonts w:eastAsia="等线"/>
          <w:lang w:val="en-US" w:eastAsia="zh-CN"/>
        </w:rPr>
        <w:t xml:space="preserve"> </w:t>
      </w:r>
      <w:r w:rsidR="00852834" w:rsidRPr="000C2596">
        <w:rPr>
          <w:rFonts w:eastAsia="等线" w:hint="eastAsia"/>
          <w:lang w:val="en-US" w:eastAsia="zh-CN"/>
        </w:rPr>
        <w:t>be</w:t>
      </w:r>
      <w:r w:rsidR="00852834" w:rsidRPr="000C2596">
        <w:rPr>
          <w:rFonts w:eastAsia="等线"/>
          <w:lang w:val="en-US" w:eastAsia="zh-CN"/>
        </w:rPr>
        <w:t xml:space="preserve"> </w:t>
      </w:r>
      <w:r w:rsidR="000C2596">
        <w:rPr>
          <w:rFonts w:eastAsia="等线"/>
          <w:lang w:val="en-US" w:eastAsia="zh-CN"/>
        </w:rPr>
        <w:t>up</w:t>
      </w:r>
      <w:r w:rsidR="00852834" w:rsidRPr="000C2596">
        <w:rPr>
          <w:rFonts w:eastAsia="等线"/>
          <w:lang w:val="en-US" w:eastAsia="zh-CN"/>
        </w:rPr>
        <w:t xml:space="preserve"> </w:t>
      </w:r>
      <w:r w:rsidR="00852834" w:rsidRPr="000C2596">
        <w:rPr>
          <w:rFonts w:eastAsia="等线" w:hint="eastAsia"/>
          <w:lang w:val="en-US" w:eastAsia="zh-CN"/>
        </w:rPr>
        <w:t>to</w:t>
      </w:r>
      <w:r w:rsidR="00852834" w:rsidRPr="000C2596">
        <w:rPr>
          <w:rFonts w:eastAsia="等线"/>
          <w:lang w:val="en-US" w:eastAsia="zh-CN"/>
        </w:rPr>
        <w:t xml:space="preserve"> </w:t>
      </w:r>
      <w:r w:rsidR="00852834" w:rsidRPr="000C2596">
        <w:rPr>
          <w:rFonts w:eastAsia="等线" w:hint="eastAsia"/>
          <w:lang w:val="en-US" w:eastAsia="zh-CN"/>
        </w:rPr>
        <w:t>UE</w:t>
      </w:r>
      <w:r w:rsidR="00852834" w:rsidRPr="000C2596">
        <w:rPr>
          <w:rFonts w:eastAsia="等线"/>
          <w:lang w:val="en-US" w:eastAsia="zh-CN"/>
        </w:rPr>
        <w:t xml:space="preserve"> </w:t>
      </w:r>
      <w:r w:rsidR="00852834" w:rsidRPr="000C2596">
        <w:rPr>
          <w:rFonts w:eastAsia="等线" w:hint="eastAsia"/>
          <w:lang w:val="en-US" w:eastAsia="zh-CN"/>
        </w:rPr>
        <w:t>implementation</w:t>
      </w:r>
      <w:r w:rsidR="00744361">
        <w:rPr>
          <w:rFonts w:eastAsia="等线"/>
          <w:lang w:val="en-US" w:eastAsia="zh-CN"/>
        </w:rPr>
        <w:t>.</w:t>
      </w:r>
      <w:r w:rsidR="000C2596">
        <w:rPr>
          <w:rFonts w:eastAsia="等线"/>
          <w:lang w:val="en-US" w:eastAsia="zh-CN"/>
        </w:rPr>
        <w:t xml:space="preserve"> </w:t>
      </w:r>
    </w:p>
    <w:p w14:paraId="7CE1690A" w14:textId="046AD61E" w:rsidR="00255028" w:rsidRDefault="00255028" w:rsidP="00891D63">
      <w:pPr>
        <w:tabs>
          <w:tab w:val="num" w:pos="1440"/>
          <w:tab w:val="num" w:pos="2160"/>
        </w:tabs>
        <w:jc w:val="both"/>
        <w:rPr>
          <w:rFonts w:eastAsia="等线"/>
          <w:lang w:eastAsia="zh-CN"/>
        </w:rPr>
      </w:pPr>
      <w:r>
        <w:rPr>
          <w:rFonts w:eastAsia="等线"/>
          <w:lang w:val="en-US" w:eastAsia="zh-CN"/>
        </w:rPr>
        <w:t>However,</w:t>
      </w:r>
      <w:r w:rsidR="000C2596">
        <w:rPr>
          <w:rFonts w:eastAsia="等线"/>
          <w:lang w:val="en-US" w:eastAsia="zh-CN"/>
        </w:rPr>
        <w:t xml:space="preserve"> it is reasonable that the delay</w:t>
      </w:r>
      <w:r w:rsidR="000C2596" w:rsidRPr="000C2596">
        <w:rPr>
          <w:rFonts w:eastAsia="等线"/>
          <w:lang w:val="en-US" w:eastAsia="zh-CN"/>
        </w:rPr>
        <w:t xml:space="preserve"> </w:t>
      </w:r>
      <w:r w:rsidR="000C2596">
        <w:rPr>
          <w:rFonts w:eastAsia="等线"/>
          <w:lang w:val="en-US" w:eastAsia="zh-CN"/>
        </w:rPr>
        <w:t xml:space="preserve">of </w:t>
      </w:r>
      <w:r w:rsidR="000C2596" w:rsidRPr="00794559">
        <w:rPr>
          <w:rFonts w:eastAsia="等线"/>
          <w:lang w:val="en-US" w:eastAsia="zh-CN"/>
        </w:rPr>
        <w:t xml:space="preserve">HO with </w:t>
      </w:r>
      <w:proofErr w:type="spellStart"/>
      <w:r w:rsidR="000C2596" w:rsidRPr="00794559">
        <w:rPr>
          <w:rFonts w:eastAsia="等线"/>
          <w:lang w:val="en-US" w:eastAsia="zh-CN"/>
        </w:rPr>
        <w:t>PSCell</w:t>
      </w:r>
      <w:proofErr w:type="spellEnd"/>
      <w:r w:rsidR="000C2596">
        <w:rPr>
          <w:rFonts w:eastAsia="等线"/>
          <w:lang w:val="en-US" w:eastAsia="zh-CN"/>
        </w:rPr>
        <w:t xml:space="preserve"> should be shorter than </w:t>
      </w:r>
      <w:r w:rsidR="00744361">
        <w:rPr>
          <w:rFonts w:eastAsia="等线"/>
          <w:lang w:val="en-US" w:eastAsia="zh-CN"/>
        </w:rPr>
        <w:t>the total timeline</w:t>
      </w:r>
      <w:r w:rsidR="000C2596">
        <w:rPr>
          <w:rFonts w:eastAsia="等线"/>
          <w:lang w:val="en-US" w:eastAsia="zh-CN"/>
        </w:rPr>
        <w:t xml:space="preserve"> of </w:t>
      </w:r>
      <w:r w:rsidR="000C2596" w:rsidRPr="00794559">
        <w:rPr>
          <w:rFonts w:eastAsia="等线"/>
          <w:lang w:val="en-US" w:eastAsia="zh-CN"/>
        </w:rPr>
        <w:t>the two procedures performed in parallel</w:t>
      </w:r>
      <w:r w:rsidR="00744361">
        <w:rPr>
          <w:rFonts w:eastAsia="等线"/>
          <w:lang w:val="en-US" w:eastAsia="zh-CN"/>
        </w:rPr>
        <w:t xml:space="preserve"> and separately, and longer than the timelines of</w:t>
      </w:r>
      <w:r w:rsidR="00744361" w:rsidRPr="00744361">
        <w:rPr>
          <w:rFonts w:eastAsia="等线"/>
          <w:lang w:eastAsia="zh-CN"/>
        </w:rPr>
        <w:t xml:space="preserve"> standalone </w:t>
      </w:r>
      <w:proofErr w:type="spellStart"/>
      <w:r w:rsidR="00744361" w:rsidRPr="00744361">
        <w:rPr>
          <w:rFonts w:eastAsia="等线"/>
          <w:lang w:eastAsia="zh-CN"/>
        </w:rPr>
        <w:t>PCell</w:t>
      </w:r>
      <w:proofErr w:type="spellEnd"/>
      <w:r w:rsidR="00744361" w:rsidRPr="00744361">
        <w:rPr>
          <w:rFonts w:eastAsia="等线"/>
          <w:lang w:eastAsia="zh-CN"/>
        </w:rPr>
        <w:t xml:space="preserve"> HO task or standalone </w:t>
      </w:r>
      <w:proofErr w:type="spellStart"/>
      <w:r w:rsidR="00744361" w:rsidRPr="00744361">
        <w:rPr>
          <w:rFonts w:eastAsia="等线"/>
          <w:lang w:eastAsia="zh-CN"/>
        </w:rPr>
        <w:t>PSCell</w:t>
      </w:r>
      <w:proofErr w:type="spellEnd"/>
      <w:r w:rsidR="00744361" w:rsidRPr="00744361">
        <w:rPr>
          <w:rFonts w:eastAsia="等线"/>
          <w:lang w:eastAsia="zh-CN"/>
        </w:rPr>
        <w:t xml:space="preserve"> add</w:t>
      </w:r>
      <w:r>
        <w:rPr>
          <w:rFonts w:eastAsia="等线" w:hint="eastAsia"/>
          <w:lang w:eastAsia="zh-CN"/>
        </w:rPr>
        <w:t>ition</w:t>
      </w:r>
      <w:r w:rsidR="00744361" w:rsidRPr="00744361">
        <w:rPr>
          <w:rFonts w:eastAsia="等线"/>
          <w:lang w:eastAsia="zh-CN"/>
        </w:rPr>
        <w:t>/change</w:t>
      </w:r>
      <w:r w:rsidR="00744361">
        <w:rPr>
          <w:rFonts w:eastAsia="等线"/>
          <w:lang w:val="en-US" w:eastAsia="zh-CN"/>
        </w:rPr>
        <w:t xml:space="preserve"> </w:t>
      </w:r>
      <w:r w:rsidR="00744361" w:rsidRPr="00744361">
        <w:rPr>
          <w:rFonts w:eastAsia="等线"/>
          <w:lang w:eastAsia="zh-CN"/>
        </w:rPr>
        <w:t>perform</w:t>
      </w:r>
      <w:r w:rsidR="00744361">
        <w:rPr>
          <w:rFonts w:eastAsia="等线"/>
          <w:lang w:eastAsia="zh-CN"/>
        </w:rPr>
        <w:t>ed.</w:t>
      </w:r>
      <w:r>
        <w:rPr>
          <w:rFonts w:eastAsia="等线"/>
          <w:lang w:eastAsia="zh-CN"/>
        </w:rPr>
        <w:t xml:space="preserve"> </w:t>
      </w:r>
    </w:p>
    <w:p w14:paraId="64B47886" w14:textId="4268C66D" w:rsidR="00255028" w:rsidRDefault="008A1D0E" w:rsidP="008A1D0E">
      <w:pPr>
        <w:tabs>
          <w:tab w:val="num" w:pos="1440"/>
          <w:tab w:val="num" w:pos="2160"/>
        </w:tabs>
        <w:ind w:leftChars="-142" w:hangingChars="142" w:hanging="284"/>
        <w:jc w:val="center"/>
        <w:rPr>
          <w:rFonts w:eastAsia="等线"/>
          <w:lang w:eastAsia="zh-CN"/>
        </w:rPr>
      </w:pPr>
      <w:r>
        <w:object w:dxaOrig="9630" w:dyaOrig="6555" w14:anchorId="7A8087B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11.1pt;height:348pt" o:ole="">
            <v:imagedata r:id="rId8" o:title=""/>
          </v:shape>
          <o:OLEObject Type="Embed" ProgID="Visio.Drawing.15" ShapeID="_x0000_i1025" DrawAspect="Content" ObjectID="_1678898088" r:id="rId9"/>
        </w:object>
      </w:r>
    </w:p>
    <w:p w14:paraId="05F498E1" w14:textId="2E560001" w:rsidR="002D6CD1" w:rsidRDefault="00255028" w:rsidP="00891D63">
      <w:pPr>
        <w:jc w:val="both"/>
        <w:rPr>
          <w:rFonts w:eastAsia="宋体"/>
          <w:sz w:val="22"/>
          <w:szCs w:val="22"/>
          <w:lang w:eastAsia="zh-CN"/>
        </w:rPr>
      </w:pPr>
      <w:r w:rsidRPr="000A1F6C">
        <w:rPr>
          <w:rFonts w:eastAsia="宋体"/>
          <w:sz w:val="22"/>
          <w:szCs w:val="22"/>
          <w:lang w:eastAsia="zh-CN"/>
        </w:rPr>
        <w:t xml:space="preserve">In addition, according to </w:t>
      </w:r>
      <w:r w:rsidRPr="000A1F6C">
        <w:rPr>
          <w:rFonts w:eastAsia="宋体" w:hint="eastAsia"/>
          <w:sz w:val="22"/>
          <w:szCs w:val="22"/>
          <w:lang w:eastAsia="zh-CN"/>
        </w:rPr>
        <w:t xml:space="preserve">the procedures for handover with </w:t>
      </w:r>
      <w:proofErr w:type="spellStart"/>
      <w:r w:rsidRPr="000A1F6C">
        <w:rPr>
          <w:rFonts w:eastAsia="宋体" w:hint="eastAsia"/>
          <w:sz w:val="22"/>
          <w:szCs w:val="22"/>
          <w:lang w:eastAsia="zh-CN"/>
        </w:rPr>
        <w:t>PSCell</w:t>
      </w:r>
      <w:proofErr w:type="spellEnd"/>
      <w:r w:rsidRPr="000A1F6C">
        <w:rPr>
          <w:rFonts w:eastAsia="宋体" w:hint="eastAsia"/>
          <w:sz w:val="22"/>
          <w:szCs w:val="22"/>
          <w:lang w:eastAsia="zh-CN"/>
        </w:rPr>
        <w:t xml:space="preserve"> already supported by RAN2 and captured in RAN2 specification TS 37.340 [2]</w:t>
      </w:r>
      <w:r w:rsidRPr="000A1F6C">
        <w:rPr>
          <w:rFonts w:eastAsia="宋体"/>
          <w:sz w:val="22"/>
          <w:szCs w:val="22"/>
          <w:lang w:eastAsia="zh-CN"/>
        </w:rPr>
        <w:t xml:space="preserve">, </w:t>
      </w:r>
      <w:r w:rsidRPr="000A1F6C">
        <w:rPr>
          <w:rFonts w:eastAsia="宋体" w:hint="eastAsia"/>
          <w:sz w:val="22"/>
          <w:szCs w:val="22"/>
          <w:lang w:eastAsia="zh-CN"/>
        </w:rPr>
        <w:t xml:space="preserve">the procedure </w:t>
      </w:r>
      <w:r w:rsidRPr="000A1F6C">
        <w:rPr>
          <w:rFonts w:eastAsia="宋体"/>
          <w:sz w:val="22"/>
          <w:szCs w:val="22"/>
          <w:lang w:eastAsia="zh-CN"/>
        </w:rPr>
        <w:t>start</w:t>
      </w:r>
      <w:r w:rsidR="000A1F6C" w:rsidRPr="000A1F6C">
        <w:rPr>
          <w:rFonts w:eastAsia="宋体"/>
          <w:sz w:val="22"/>
          <w:szCs w:val="22"/>
          <w:lang w:eastAsia="zh-CN"/>
        </w:rPr>
        <w:t>s</w:t>
      </w:r>
      <w:r w:rsidRPr="000A1F6C">
        <w:rPr>
          <w:rFonts w:eastAsia="宋体"/>
          <w:sz w:val="22"/>
          <w:szCs w:val="22"/>
          <w:lang w:eastAsia="zh-CN"/>
        </w:rPr>
        <w:t xml:space="preserve"> </w:t>
      </w:r>
      <w:r w:rsidR="000A1F6C" w:rsidRPr="000A1F6C">
        <w:rPr>
          <w:rFonts w:eastAsia="宋体"/>
          <w:sz w:val="22"/>
          <w:szCs w:val="22"/>
          <w:lang w:eastAsia="zh-CN"/>
        </w:rPr>
        <w:t xml:space="preserve">when the UE receives </w:t>
      </w:r>
      <w:proofErr w:type="gramStart"/>
      <w:r w:rsidR="000A1F6C" w:rsidRPr="000A1F6C">
        <w:rPr>
          <w:rFonts w:eastAsia="宋体"/>
          <w:sz w:val="22"/>
          <w:szCs w:val="22"/>
          <w:lang w:eastAsia="zh-CN"/>
        </w:rPr>
        <w:t>a</w:t>
      </w:r>
      <w:proofErr w:type="gramEnd"/>
      <w:r w:rsidR="000A1F6C" w:rsidRPr="000A1F6C">
        <w:rPr>
          <w:rFonts w:eastAsia="宋体"/>
          <w:sz w:val="22"/>
          <w:szCs w:val="22"/>
          <w:lang w:eastAsia="zh-CN"/>
        </w:rPr>
        <w:t xml:space="preserve"> RRC message implying handover with </w:t>
      </w:r>
      <w:proofErr w:type="spellStart"/>
      <w:r w:rsidR="000A1F6C" w:rsidRPr="000A1F6C">
        <w:rPr>
          <w:rFonts w:eastAsia="宋体"/>
          <w:sz w:val="22"/>
          <w:szCs w:val="22"/>
          <w:lang w:eastAsia="zh-CN"/>
        </w:rPr>
        <w:t>PSCel</w:t>
      </w:r>
      <w:r w:rsidR="00EB534B">
        <w:rPr>
          <w:rFonts w:eastAsia="宋体"/>
          <w:sz w:val="22"/>
          <w:szCs w:val="22"/>
          <w:lang w:eastAsia="zh-CN"/>
        </w:rPr>
        <w:t>l</w:t>
      </w:r>
      <w:proofErr w:type="spellEnd"/>
      <w:r w:rsidR="000A1F6C">
        <w:rPr>
          <w:rFonts w:eastAsia="宋体"/>
          <w:sz w:val="22"/>
          <w:szCs w:val="22"/>
          <w:lang w:eastAsia="zh-CN"/>
        </w:rPr>
        <w:t>.</w:t>
      </w:r>
      <w:r w:rsidR="000A1F6C" w:rsidRPr="000A1F6C">
        <w:rPr>
          <w:rFonts w:eastAsia="宋体"/>
          <w:sz w:val="22"/>
          <w:szCs w:val="22"/>
          <w:lang w:eastAsia="zh-CN"/>
        </w:rPr>
        <w:t xml:space="preserve"> </w:t>
      </w:r>
      <w:r w:rsidRPr="000A1F6C">
        <w:rPr>
          <w:rFonts w:eastAsia="宋体"/>
          <w:sz w:val="22"/>
          <w:szCs w:val="22"/>
          <w:lang w:eastAsia="zh-CN"/>
        </w:rPr>
        <w:t xml:space="preserve"> </w:t>
      </w:r>
      <w:r w:rsidR="000A1F6C" w:rsidRPr="000A1F6C">
        <w:rPr>
          <w:rFonts w:eastAsia="宋体"/>
          <w:sz w:val="22"/>
          <w:szCs w:val="22"/>
          <w:lang w:eastAsia="zh-CN"/>
        </w:rPr>
        <w:t xml:space="preserve">We can also find that the complete of </w:t>
      </w:r>
      <w:r w:rsidRPr="000A1F6C">
        <w:rPr>
          <w:rFonts w:eastAsia="宋体"/>
          <w:sz w:val="22"/>
          <w:szCs w:val="22"/>
          <w:lang w:eastAsia="zh-CN"/>
        </w:rPr>
        <w:t>HO</w:t>
      </w:r>
      <w:r w:rsidRPr="000A1F6C">
        <w:rPr>
          <w:rFonts w:eastAsia="宋体" w:hint="eastAsia"/>
          <w:sz w:val="22"/>
          <w:szCs w:val="22"/>
          <w:lang w:eastAsia="zh-CN"/>
        </w:rPr>
        <w:t xml:space="preserve"> handover</w:t>
      </w:r>
      <w:r w:rsidR="000A1F6C" w:rsidRPr="000A1F6C">
        <w:rPr>
          <w:rFonts w:eastAsia="宋体"/>
          <w:sz w:val="22"/>
          <w:szCs w:val="22"/>
          <w:lang w:eastAsia="zh-CN"/>
        </w:rPr>
        <w:t xml:space="preserve"> (</w:t>
      </w:r>
      <w:r w:rsidR="000A1F6C" w:rsidRPr="00E003FA">
        <w:rPr>
          <w:rFonts w:eastAsia="宋体"/>
          <w:i/>
          <w:sz w:val="22"/>
          <w:szCs w:val="22"/>
          <w:lang w:eastAsia="zh-CN"/>
        </w:rPr>
        <w:t>step 8</w:t>
      </w:r>
      <w:r w:rsidR="00E003FA">
        <w:rPr>
          <w:rFonts w:eastAsia="宋体"/>
          <w:i/>
          <w:sz w:val="22"/>
          <w:szCs w:val="22"/>
          <w:lang w:eastAsia="zh-CN"/>
        </w:rPr>
        <w:t xml:space="preserve"> </w:t>
      </w:r>
      <w:r w:rsidR="00E003FA" w:rsidRPr="00020E89">
        <w:rPr>
          <w:rFonts w:eastAsia="宋体"/>
          <w:sz w:val="22"/>
          <w:szCs w:val="22"/>
          <w:lang w:eastAsia="zh-CN"/>
        </w:rPr>
        <w:t>in the figure above</w:t>
      </w:r>
      <w:r w:rsidR="000A1F6C" w:rsidRPr="000A1F6C">
        <w:rPr>
          <w:rFonts w:eastAsia="宋体"/>
          <w:sz w:val="22"/>
          <w:szCs w:val="22"/>
          <w:lang w:eastAsia="zh-CN"/>
        </w:rPr>
        <w:t xml:space="preserve">) was assumed to be earlier than </w:t>
      </w:r>
      <w:proofErr w:type="spellStart"/>
      <w:r w:rsidRPr="000A1F6C">
        <w:rPr>
          <w:rFonts w:eastAsia="宋体" w:hint="eastAsia"/>
          <w:sz w:val="22"/>
          <w:szCs w:val="22"/>
          <w:lang w:eastAsia="zh-CN"/>
        </w:rPr>
        <w:t>PSCell</w:t>
      </w:r>
      <w:proofErr w:type="spellEnd"/>
      <w:r w:rsidRPr="000A1F6C">
        <w:rPr>
          <w:rFonts w:eastAsia="宋体" w:hint="eastAsia"/>
          <w:sz w:val="22"/>
          <w:szCs w:val="22"/>
          <w:lang w:eastAsia="zh-CN"/>
        </w:rPr>
        <w:t xml:space="preserve"> change</w:t>
      </w:r>
      <w:r w:rsidR="000A1F6C" w:rsidRPr="000A1F6C">
        <w:rPr>
          <w:rFonts w:eastAsia="宋体"/>
          <w:sz w:val="22"/>
          <w:szCs w:val="22"/>
          <w:lang w:eastAsia="zh-CN"/>
        </w:rPr>
        <w:t xml:space="preserve"> complete (</w:t>
      </w:r>
      <w:r w:rsidR="000A1F6C" w:rsidRPr="00E003FA">
        <w:rPr>
          <w:rFonts w:eastAsia="宋体"/>
          <w:i/>
          <w:sz w:val="22"/>
          <w:szCs w:val="22"/>
          <w:lang w:eastAsia="zh-CN"/>
        </w:rPr>
        <w:t>step 10</w:t>
      </w:r>
      <w:r w:rsidR="00E003FA">
        <w:rPr>
          <w:rFonts w:eastAsia="宋体"/>
          <w:i/>
          <w:sz w:val="22"/>
          <w:szCs w:val="22"/>
          <w:lang w:eastAsia="zh-CN"/>
        </w:rPr>
        <w:t xml:space="preserve"> </w:t>
      </w:r>
      <w:r w:rsidR="00E003FA" w:rsidRPr="00020E89">
        <w:rPr>
          <w:rFonts w:eastAsia="宋体"/>
          <w:sz w:val="22"/>
          <w:szCs w:val="22"/>
          <w:lang w:eastAsia="zh-CN"/>
        </w:rPr>
        <w:t>in the figure above</w:t>
      </w:r>
      <w:r w:rsidR="000A1F6C" w:rsidRPr="000A1F6C">
        <w:rPr>
          <w:rFonts w:eastAsia="宋体"/>
          <w:sz w:val="22"/>
          <w:szCs w:val="22"/>
          <w:lang w:eastAsia="zh-CN"/>
        </w:rPr>
        <w:t>)</w:t>
      </w:r>
      <w:r w:rsidRPr="000A1F6C">
        <w:rPr>
          <w:rFonts w:eastAsia="宋体" w:hint="eastAsia"/>
          <w:sz w:val="22"/>
          <w:szCs w:val="22"/>
          <w:lang w:eastAsia="zh-CN"/>
        </w:rPr>
        <w:t>.</w:t>
      </w:r>
      <w:r w:rsidR="00EB534B">
        <w:rPr>
          <w:rFonts w:eastAsia="宋体"/>
          <w:sz w:val="22"/>
          <w:szCs w:val="22"/>
          <w:lang w:eastAsia="zh-CN"/>
        </w:rPr>
        <w:t xml:space="preserve"> </w:t>
      </w:r>
    </w:p>
    <w:p w14:paraId="65249C69" w14:textId="51BA93CF" w:rsidR="00255028" w:rsidRPr="002D6CD1" w:rsidRDefault="00EB534B" w:rsidP="00891D63">
      <w:pPr>
        <w:jc w:val="both"/>
        <w:rPr>
          <w:rFonts w:eastAsia="宋体"/>
          <w:sz w:val="22"/>
          <w:szCs w:val="22"/>
          <w:lang w:val="en-US" w:eastAsia="zh-CN"/>
        </w:rPr>
      </w:pPr>
      <w:r>
        <w:rPr>
          <w:rFonts w:eastAsia="宋体"/>
          <w:sz w:val="22"/>
          <w:szCs w:val="22"/>
          <w:lang w:eastAsia="zh-CN"/>
        </w:rPr>
        <w:t xml:space="preserve">An additional delay could be supposed to consider for </w:t>
      </w:r>
      <w:r w:rsidRPr="00EB534B">
        <w:rPr>
          <w:rFonts w:eastAsia="宋体"/>
          <w:sz w:val="22"/>
          <w:szCs w:val="22"/>
          <w:lang w:eastAsia="zh-CN"/>
        </w:rPr>
        <w:t xml:space="preserve">HO with </w:t>
      </w:r>
      <w:proofErr w:type="spellStart"/>
      <w:r w:rsidRPr="00EB534B">
        <w:rPr>
          <w:rFonts w:eastAsia="宋体"/>
          <w:sz w:val="22"/>
          <w:szCs w:val="22"/>
          <w:lang w:eastAsia="zh-CN"/>
        </w:rPr>
        <w:t>PSCell</w:t>
      </w:r>
      <w:proofErr w:type="spellEnd"/>
      <w:r w:rsidRPr="00EB534B">
        <w:rPr>
          <w:rFonts w:eastAsia="宋体"/>
          <w:sz w:val="22"/>
          <w:szCs w:val="22"/>
          <w:lang w:eastAsia="zh-CN"/>
        </w:rPr>
        <w:t xml:space="preserve"> than legacy HO or </w:t>
      </w:r>
      <w:proofErr w:type="spellStart"/>
      <w:r w:rsidRPr="00EB534B">
        <w:rPr>
          <w:rFonts w:eastAsia="宋体"/>
          <w:sz w:val="22"/>
          <w:szCs w:val="22"/>
          <w:lang w:eastAsia="zh-CN"/>
        </w:rPr>
        <w:t>PScell</w:t>
      </w:r>
      <w:proofErr w:type="spellEnd"/>
      <w:r w:rsidRPr="00EB534B">
        <w:rPr>
          <w:rFonts w:eastAsia="宋体"/>
          <w:sz w:val="22"/>
          <w:szCs w:val="22"/>
          <w:lang w:eastAsia="zh-CN"/>
        </w:rPr>
        <w:t xml:space="preserve"> addition/change procedure.</w:t>
      </w:r>
      <w:r w:rsidR="002D6CD1">
        <w:rPr>
          <w:rFonts w:eastAsia="宋体"/>
          <w:sz w:val="22"/>
          <w:szCs w:val="22"/>
          <w:lang w:eastAsia="zh-CN"/>
        </w:rPr>
        <w:t xml:space="preserve"> Meanwhile, </w:t>
      </w:r>
      <w:r w:rsidR="002D6CD1" w:rsidRPr="002D6CD1">
        <w:rPr>
          <w:rFonts w:eastAsia="宋体"/>
          <w:sz w:val="22"/>
          <w:szCs w:val="22"/>
          <w:lang w:eastAsia="zh-CN"/>
        </w:rPr>
        <w:t xml:space="preserve">UE is not expected to be scheduled on the new </w:t>
      </w:r>
      <w:proofErr w:type="spellStart"/>
      <w:r w:rsidR="002D6CD1" w:rsidRPr="002D6CD1">
        <w:rPr>
          <w:rFonts w:eastAsia="宋体"/>
          <w:sz w:val="22"/>
          <w:szCs w:val="22"/>
          <w:lang w:eastAsia="zh-CN"/>
        </w:rPr>
        <w:t>PCell</w:t>
      </w:r>
      <w:proofErr w:type="spellEnd"/>
      <w:r w:rsidR="002D6CD1" w:rsidRPr="002D6CD1">
        <w:rPr>
          <w:rFonts w:eastAsia="宋体"/>
          <w:sz w:val="22"/>
          <w:szCs w:val="22"/>
          <w:lang w:eastAsia="zh-CN"/>
        </w:rPr>
        <w:t xml:space="preserve"> during the HO with </w:t>
      </w:r>
      <w:proofErr w:type="spellStart"/>
      <w:r w:rsidR="002D6CD1" w:rsidRPr="002D6CD1">
        <w:rPr>
          <w:rFonts w:eastAsia="宋体"/>
          <w:sz w:val="22"/>
          <w:szCs w:val="22"/>
          <w:lang w:eastAsia="zh-CN"/>
        </w:rPr>
        <w:t>PSCell</w:t>
      </w:r>
      <w:proofErr w:type="spellEnd"/>
      <w:r w:rsidR="002D6CD1" w:rsidRPr="002D6CD1">
        <w:rPr>
          <w:rFonts w:eastAsia="宋体"/>
          <w:sz w:val="22"/>
          <w:szCs w:val="22"/>
          <w:lang w:eastAsia="zh-CN"/>
        </w:rPr>
        <w:t xml:space="preserve"> procedure</w:t>
      </w:r>
      <w:r w:rsidR="002D6CD1">
        <w:rPr>
          <w:rFonts w:eastAsia="宋体"/>
          <w:sz w:val="22"/>
          <w:szCs w:val="22"/>
          <w:lang w:eastAsia="zh-CN"/>
        </w:rPr>
        <w:t>.</w:t>
      </w:r>
    </w:p>
    <w:p w14:paraId="74D962D5" w14:textId="0E260F46" w:rsidR="00A5099B" w:rsidRDefault="00A5099B" w:rsidP="00891D63">
      <w:pPr>
        <w:tabs>
          <w:tab w:val="num" w:pos="1440"/>
          <w:tab w:val="num" w:pos="2160"/>
        </w:tabs>
        <w:jc w:val="both"/>
        <w:rPr>
          <w:b/>
          <w:lang w:val="en-US" w:eastAsia="ja-JP"/>
        </w:rPr>
      </w:pPr>
      <w:r w:rsidRPr="00A5099B">
        <w:rPr>
          <w:rFonts w:eastAsia="等线"/>
          <w:b/>
          <w:lang w:val="en-US" w:eastAsia="zh-CN"/>
        </w:rPr>
        <w:t xml:space="preserve">Observation 1: The </w:t>
      </w:r>
      <w:r w:rsidRPr="00A5099B">
        <w:rPr>
          <w:b/>
          <w:lang w:val="en-US" w:eastAsia="ja-JP"/>
        </w:rPr>
        <w:t xml:space="preserve">components of </w:t>
      </w:r>
      <w:r w:rsidRPr="00A5099B">
        <w:rPr>
          <w:rFonts w:eastAsia="等线"/>
          <w:b/>
          <w:lang w:val="en-US" w:eastAsia="zh-CN"/>
        </w:rPr>
        <w:t xml:space="preserve">procedures for </w:t>
      </w:r>
      <w:proofErr w:type="spellStart"/>
      <w:r w:rsidR="00255028">
        <w:rPr>
          <w:rFonts w:eastAsia="等线"/>
          <w:b/>
          <w:lang w:val="en-US" w:eastAsia="zh-CN"/>
        </w:rPr>
        <w:t>PCell</w:t>
      </w:r>
      <w:proofErr w:type="spellEnd"/>
      <w:r w:rsidR="00255028">
        <w:rPr>
          <w:rFonts w:eastAsia="等线"/>
          <w:b/>
          <w:lang w:val="en-US" w:eastAsia="zh-CN"/>
        </w:rPr>
        <w:t xml:space="preserve"> </w:t>
      </w:r>
      <w:r w:rsidRPr="00A5099B">
        <w:rPr>
          <w:rFonts w:eastAsia="等线"/>
          <w:b/>
          <w:lang w:val="en-US" w:eastAsia="zh-CN"/>
        </w:rPr>
        <w:t xml:space="preserve">HO and </w:t>
      </w:r>
      <w:proofErr w:type="spellStart"/>
      <w:r w:rsidRPr="00A5099B">
        <w:rPr>
          <w:rFonts w:eastAsia="等线"/>
          <w:b/>
          <w:lang w:val="en-US" w:eastAsia="zh-CN"/>
        </w:rPr>
        <w:t>PSCell</w:t>
      </w:r>
      <w:proofErr w:type="spellEnd"/>
      <w:r w:rsidRPr="00A5099B">
        <w:rPr>
          <w:rFonts w:eastAsia="等线"/>
          <w:b/>
          <w:lang w:val="en-US" w:eastAsia="zh-CN"/>
        </w:rPr>
        <w:t xml:space="preserve"> addition</w:t>
      </w:r>
      <w:r w:rsidR="00255028">
        <w:rPr>
          <w:rFonts w:eastAsia="等线" w:hint="eastAsia"/>
          <w:b/>
          <w:lang w:val="en-US" w:eastAsia="zh-CN"/>
        </w:rPr>
        <w:t>/change</w:t>
      </w:r>
      <w:r w:rsidRPr="00A5099B">
        <w:rPr>
          <w:rFonts w:eastAsia="等线"/>
          <w:b/>
          <w:lang w:val="en-US" w:eastAsia="zh-CN"/>
        </w:rPr>
        <w:t xml:space="preserve"> </w:t>
      </w:r>
      <w:r w:rsidR="000C2596">
        <w:rPr>
          <w:rFonts w:eastAsia="等线"/>
          <w:b/>
          <w:lang w:val="en-US" w:eastAsia="zh-CN"/>
        </w:rPr>
        <w:t>can be</w:t>
      </w:r>
      <w:r w:rsidR="00852834">
        <w:rPr>
          <w:rFonts w:eastAsia="等线"/>
          <w:b/>
          <w:lang w:val="en-US" w:eastAsia="zh-CN"/>
        </w:rPr>
        <w:t xml:space="preserve"> </w:t>
      </w:r>
      <w:r w:rsidR="000C2596">
        <w:rPr>
          <w:rFonts w:eastAsia="等线"/>
          <w:b/>
          <w:lang w:val="en-US" w:eastAsia="zh-CN"/>
        </w:rPr>
        <w:t xml:space="preserve">allowed </w:t>
      </w:r>
      <w:r w:rsidRPr="00A5099B">
        <w:rPr>
          <w:rFonts w:eastAsia="等线"/>
          <w:b/>
          <w:lang w:val="en-US" w:eastAsia="zh-CN"/>
        </w:rPr>
        <w:t xml:space="preserve">partially overlapped </w:t>
      </w:r>
      <w:r w:rsidR="00E35C08">
        <w:rPr>
          <w:rFonts w:eastAsia="等线"/>
          <w:b/>
          <w:lang w:val="en-US" w:eastAsia="zh-CN"/>
        </w:rPr>
        <w:t xml:space="preserve">during </w:t>
      </w:r>
      <w:r w:rsidRPr="00A5099B">
        <w:rPr>
          <w:b/>
          <w:lang w:val="en-US" w:eastAsia="ja-JP"/>
        </w:rPr>
        <w:t>“</w:t>
      </w:r>
      <w:bookmarkStart w:id="7" w:name="OLE_LINK105"/>
      <w:bookmarkStart w:id="8" w:name="OLE_LINK106"/>
      <w:r w:rsidRPr="00A5099B">
        <w:rPr>
          <w:b/>
          <w:lang w:val="en-US" w:eastAsia="ja-JP"/>
        </w:rPr>
        <w:t xml:space="preserve">HO with </w:t>
      </w:r>
      <w:proofErr w:type="spellStart"/>
      <w:r w:rsidRPr="00A5099B">
        <w:rPr>
          <w:b/>
          <w:lang w:val="en-US" w:eastAsia="ja-JP"/>
        </w:rPr>
        <w:t>PSCell</w:t>
      </w:r>
      <w:bookmarkEnd w:id="7"/>
      <w:bookmarkEnd w:id="8"/>
      <w:proofErr w:type="spellEnd"/>
      <w:r w:rsidRPr="00A5099B">
        <w:rPr>
          <w:b/>
          <w:lang w:val="en-US" w:eastAsia="ja-JP"/>
        </w:rPr>
        <w:t>” procedure.</w:t>
      </w:r>
    </w:p>
    <w:p w14:paraId="461EBE59" w14:textId="144CF7FF" w:rsidR="00EA4BAE" w:rsidRPr="00EA4BAE" w:rsidRDefault="001E67C4" w:rsidP="00891D63">
      <w:pPr>
        <w:tabs>
          <w:tab w:val="num" w:pos="1440"/>
          <w:tab w:val="num" w:pos="2160"/>
        </w:tabs>
        <w:jc w:val="both"/>
        <w:rPr>
          <w:rFonts w:eastAsia="等线"/>
          <w:b/>
          <w:lang w:val="en-US" w:eastAsia="zh-CN"/>
        </w:rPr>
      </w:pPr>
      <w:r>
        <w:rPr>
          <w:rFonts w:eastAsia="等线"/>
          <w:b/>
          <w:lang w:val="en-US" w:eastAsia="zh-CN"/>
        </w:rPr>
        <w:t>Proposal</w:t>
      </w:r>
      <w:r w:rsidR="00255028" w:rsidRPr="00A5099B">
        <w:rPr>
          <w:rFonts w:eastAsia="等线"/>
          <w:b/>
          <w:lang w:val="en-US" w:eastAsia="zh-CN"/>
        </w:rPr>
        <w:t xml:space="preserve"> </w:t>
      </w:r>
      <w:r w:rsidR="00255028">
        <w:rPr>
          <w:rFonts w:eastAsia="等线" w:hint="eastAsia"/>
          <w:b/>
          <w:lang w:val="en-US" w:eastAsia="zh-CN"/>
        </w:rPr>
        <w:t>2</w:t>
      </w:r>
      <w:r w:rsidR="00255028" w:rsidRPr="00A5099B">
        <w:rPr>
          <w:rFonts w:eastAsia="等线"/>
          <w:b/>
          <w:lang w:val="en-US" w:eastAsia="zh-CN"/>
        </w:rPr>
        <w:t>: The</w:t>
      </w:r>
      <w:r w:rsidR="00255028">
        <w:rPr>
          <w:rFonts w:eastAsia="等线"/>
          <w:b/>
          <w:lang w:val="en-US" w:eastAsia="zh-CN"/>
        </w:rPr>
        <w:t xml:space="preserve"> </w:t>
      </w:r>
      <w:r w:rsidR="00255028">
        <w:rPr>
          <w:rFonts w:eastAsia="等线" w:hint="eastAsia"/>
          <w:b/>
          <w:lang w:val="en-US" w:eastAsia="zh-CN"/>
        </w:rPr>
        <w:t>timeline</w:t>
      </w:r>
      <w:r w:rsidR="00255028">
        <w:rPr>
          <w:rFonts w:eastAsia="等线"/>
          <w:b/>
          <w:lang w:val="en-US" w:eastAsia="zh-CN"/>
        </w:rPr>
        <w:t xml:space="preserve"> </w:t>
      </w:r>
      <w:r w:rsidR="00255028">
        <w:rPr>
          <w:rFonts w:eastAsia="等线" w:hint="eastAsia"/>
          <w:b/>
          <w:lang w:val="en-US" w:eastAsia="zh-CN"/>
        </w:rPr>
        <w:t>of</w:t>
      </w:r>
      <w:r w:rsidR="00255028">
        <w:rPr>
          <w:rFonts w:eastAsia="等线"/>
          <w:b/>
          <w:lang w:val="en-US" w:eastAsia="zh-CN"/>
        </w:rPr>
        <w:t xml:space="preserve"> </w:t>
      </w:r>
      <w:r w:rsidR="00255028" w:rsidRPr="00A5099B">
        <w:rPr>
          <w:b/>
          <w:lang w:val="en-US" w:eastAsia="ja-JP"/>
        </w:rPr>
        <w:t>“</w:t>
      </w:r>
      <w:bookmarkStart w:id="9" w:name="OLE_LINK113"/>
      <w:bookmarkStart w:id="10" w:name="OLE_LINK114"/>
      <w:r w:rsidR="00255028" w:rsidRPr="00A5099B">
        <w:rPr>
          <w:b/>
          <w:lang w:val="en-US" w:eastAsia="ja-JP"/>
        </w:rPr>
        <w:t xml:space="preserve">HO with </w:t>
      </w:r>
      <w:proofErr w:type="spellStart"/>
      <w:r w:rsidR="00255028" w:rsidRPr="00A5099B">
        <w:rPr>
          <w:b/>
          <w:lang w:val="en-US" w:eastAsia="ja-JP"/>
        </w:rPr>
        <w:t>PSCell</w:t>
      </w:r>
      <w:bookmarkEnd w:id="9"/>
      <w:bookmarkEnd w:id="10"/>
      <w:proofErr w:type="spellEnd"/>
      <w:r w:rsidR="00255028" w:rsidRPr="00A5099B">
        <w:rPr>
          <w:b/>
          <w:lang w:val="en-US" w:eastAsia="ja-JP"/>
        </w:rPr>
        <w:t>” procedure</w:t>
      </w:r>
      <w:r w:rsidR="00255028" w:rsidRPr="00255028">
        <w:rPr>
          <w:rFonts w:hint="eastAsia"/>
          <w:b/>
          <w:lang w:val="en-US" w:eastAsia="ja-JP"/>
        </w:rPr>
        <w:t xml:space="preserve"> </w:t>
      </w:r>
      <w:r w:rsidR="00255028" w:rsidRPr="00255028">
        <w:rPr>
          <w:b/>
          <w:lang w:val="en-US" w:eastAsia="ja-JP"/>
        </w:rPr>
        <w:t xml:space="preserve">should be </w:t>
      </w:r>
      <w:r w:rsidR="00255028">
        <w:rPr>
          <w:b/>
          <w:lang w:val="en-US" w:eastAsia="ja-JP"/>
        </w:rPr>
        <w:t xml:space="preserve">longer than </w:t>
      </w:r>
      <w:r w:rsidR="00EA4BAE">
        <w:rPr>
          <w:b/>
          <w:lang w:val="en-US" w:eastAsia="ja-JP"/>
        </w:rPr>
        <w:t xml:space="preserve">the timeline of </w:t>
      </w:r>
      <w:r w:rsidR="00255028">
        <w:rPr>
          <w:b/>
          <w:lang w:val="en-US" w:eastAsia="ja-JP"/>
        </w:rPr>
        <w:t xml:space="preserve">either </w:t>
      </w:r>
      <w:proofErr w:type="spellStart"/>
      <w:r w:rsidR="00255028" w:rsidRPr="00255028">
        <w:rPr>
          <w:b/>
          <w:lang w:val="en-US" w:eastAsia="ja-JP"/>
        </w:rPr>
        <w:t>PCell</w:t>
      </w:r>
      <w:proofErr w:type="spellEnd"/>
      <w:r w:rsidR="00255028" w:rsidRPr="00255028">
        <w:rPr>
          <w:b/>
          <w:lang w:val="en-US" w:eastAsia="ja-JP"/>
        </w:rPr>
        <w:t xml:space="preserve"> H</w:t>
      </w:r>
      <w:r w:rsidR="00255028" w:rsidRPr="00A5099B">
        <w:rPr>
          <w:rFonts w:eastAsia="等线"/>
          <w:b/>
          <w:lang w:val="en-US" w:eastAsia="zh-CN"/>
        </w:rPr>
        <w:t xml:space="preserve">O </w:t>
      </w:r>
      <w:r w:rsidR="00F72FFD">
        <w:rPr>
          <w:rFonts w:eastAsia="等线"/>
          <w:b/>
          <w:lang w:val="en-US" w:eastAsia="zh-CN"/>
        </w:rPr>
        <w:t xml:space="preserve">standalone </w:t>
      </w:r>
      <w:r w:rsidR="00255028">
        <w:rPr>
          <w:rFonts w:eastAsia="等线"/>
          <w:b/>
          <w:lang w:val="en-US" w:eastAsia="zh-CN"/>
        </w:rPr>
        <w:t>or</w:t>
      </w:r>
      <w:r w:rsidR="00255028" w:rsidRPr="00A5099B">
        <w:rPr>
          <w:rFonts w:eastAsia="等线"/>
          <w:b/>
          <w:lang w:val="en-US" w:eastAsia="zh-CN"/>
        </w:rPr>
        <w:t xml:space="preserve"> </w:t>
      </w:r>
      <w:proofErr w:type="spellStart"/>
      <w:r w:rsidR="00255028" w:rsidRPr="00A5099B">
        <w:rPr>
          <w:rFonts w:eastAsia="等线"/>
          <w:b/>
          <w:lang w:val="en-US" w:eastAsia="zh-CN"/>
        </w:rPr>
        <w:t>PSCell</w:t>
      </w:r>
      <w:proofErr w:type="spellEnd"/>
      <w:r w:rsidR="00255028" w:rsidRPr="00A5099B">
        <w:rPr>
          <w:rFonts w:eastAsia="等线"/>
          <w:b/>
          <w:lang w:val="en-US" w:eastAsia="zh-CN"/>
        </w:rPr>
        <w:t xml:space="preserve"> addition</w:t>
      </w:r>
      <w:r w:rsidR="00255028">
        <w:rPr>
          <w:rFonts w:eastAsia="等线" w:hint="eastAsia"/>
          <w:b/>
          <w:lang w:val="en-US" w:eastAsia="zh-CN"/>
        </w:rPr>
        <w:t>/change</w:t>
      </w:r>
      <w:r w:rsidR="00255028" w:rsidRPr="00A5099B">
        <w:rPr>
          <w:rFonts w:eastAsia="等线"/>
          <w:b/>
          <w:lang w:val="en-US" w:eastAsia="zh-CN"/>
        </w:rPr>
        <w:t xml:space="preserve"> </w:t>
      </w:r>
      <w:bookmarkStart w:id="11" w:name="OLE_LINK111"/>
      <w:bookmarkStart w:id="12" w:name="OLE_LINK112"/>
      <w:r w:rsidR="00255028">
        <w:rPr>
          <w:rFonts w:eastAsia="等线"/>
          <w:b/>
          <w:lang w:val="en-US" w:eastAsia="zh-CN"/>
        </w:rPr>
        <w:t>standalone</w:t>
      </w:r>
      <w:bookmarkEnd w:id="11"/>
      <w:bookmarkEnd w:id="12"/>
      <w:r w:rsidR="00255028">
        <w:rPr>
          <w:rFonts w:eastAsia="等线"/>
          <w:b/>
          <w:lang w:val="en-US" w:eastAsia="zh-CN"/>
        </w:rPr>
        <w:t>.</w:t>
      </w:r>
    </w:p>
    <w:p w14:paraId="27A18224" w14:textId="77777777" w:rsidR="00EA4BAE" w:rsidRDefault="009658B5" w:rsidP="00EA4BAE">
      <w:pPr>
        <w:jc w:val="both"/>
        <w:rPr>
          <w:rFonts w:eastAsia="等线"/>
          <w:lang w:val="en-US" w:eastAsia="zh-CN"/>
        </w:rPr>
      </w:pPr>
      <w:r>
        <w:rPr>
          <w:rFonts w:eastAsia="等线" w:hint="eastAsia"/>
          <w:lang w:val="en-US" w:eastAsia="zh-CN"/>
        </w:rPr>
        <w:t>R</w:t>
      </w:r>
      <w:r>
        <w:rPr>
          <w:rFonts w:eastAsia="等线"/>
          <w:lang w:val="en-US" w:eastAsia="zh-CN"/>
        </w:rPr>
        <w:t>AN4 has</w:t>
      </w:r>
      <w:r w:rsidR="00D519E9">
        <w:rPr>
          <w:rFonts w:eastAsia="等线"/>
          <w:lang w:val="en-US" w:eastAsia="zh-CN"/>
        </w:rPr>
        <w:t xml:space="preserve"> also</w:t>
      </w:r>
      <w:r>
        <w:rPr>
          <w:rFonts w:eastAsia="等线"/>
          <w:lang w:val="en-US" w:eastAsia="zh-CN"/>
        </w:rPr>
        <w:t xml:space="preserve"> discuss</w:t>
      </w:r>
      <w:r w:rsidR="00D519E9">
        <w:rPr>
          <w:rFonts w:eastAsia="等线"/>
          <w:lang w:val="en-US" w:eastAsia="zh-CN"/>
        </w:rPr>
        <w:t>ed</w:t>
      </w:r>
      <w:r>
        <w:rPr>
          <w:rFonts w:eastAsia="等线"/>
          <w:lang w:val="en-US" w:eastAsia="zh-CN"/>
        </w:rPr>
        <w:t xml:space="preserve"> starting point and ending point of procedure of HO with </w:t>
      </w:r>
      <w:proofErr w:type="spellStart"/>
      <w:r>
        <w:rPr>
          <w:rFonts w:eastAsia="等线"/>
          <w:lang w:val="en-US" w:eastAsia="zh-CN"/>
        </w:rPr>
        <w:t>P</w:t>
      </w:r>
      <w:r w:rsidR="00EC545D">
        <w:rPr>
          <w:rFonts w:eastAsia="等线"/>
          <w:lang w:val="en-US" w:eastAsia="zh-CN"/>
        </w:rPr>
        <w:t>S</w:t>
      </w:r>
      <w:r>
        <w:rPr>
          <w:rFonts w:eastAsia="等线"/>
          <w:lang w:val="en-US" w:eastAsia="zh-CN"/>
        </w:rPr>
        <w:t>Cell</w:t>
      </w:r>
      <w:proofErr w:type="spellEnd"/>
      <w:r>
        <w:rPr>
          <w:rFonts w:eastAsia="等线"/>
          <w:lang w:val="en-US" w:eastAsia="zh-CN"/>
        </w:rPr>
        <w:t>.</w:t>
      </w:r>
      <w:r w:rsidR="00EC545D">
        <w:rPr>
          <w:rFonts w:eastAsia="等线"/>
          <w:lang w:val="en-US" w:eastAsia="zh-CN"/>
        </w:rPr>
        <w:t xml:space="preserve"> </w:t>
      </w:r>
      <w:r w:rsidR="00EA4BAE">
        <w:rPr>
          <w:rFonts w:eastAsia="等线" w:hint="eastAsia"/>
          <w:lang w:val="en-US" w:eastAsia="zh-CN"/>
        </w:rPr>
        <w:t>From</w:t>
      </w:r>
      <w:r w:rsidR="00EA4BAE">
        <w:rPr>
          <w:rFonts w:eastAsia="等线"/>
          <w:lang w:val="en-US" w:eastAsia="zh-CN"/>
        </w:rPr>
        <w:t xml:space="preserve"> </w:t>
      </w:r>
      <w:r w:rsidR="00EA4BAE">
        <w:rPr>
          <w:rFonts w:eastAsia="等线" w:hint="eastAsia"/>
          <w:lang w:val="en-US" w:eastAsia="zh-CN"/>
        </w:rPr>
        <w:t>our</w:t>
      </w:r>
      <w:r w:rsidR="00EA4BAE">
        <w:rPr>
          <w:rFonts w:eastAsia="等线"/>
          <w:lang w:val="en-US" w:eastAsia="zh-CN"/>
        </w:rPr>
        <w:t xml:space="preserve"> </w:t>
      </w:r>
      <w:r w:rsidR="00EA4BAE">
        <w:rPr>
          <w:rFonts w:eastAsia="等线" w:hint="eastAsia"/>
          <w:lang w:val="en-US" w:eastAsia="zh-CN"/>
        </w:rPr>
        <w:t>side,</w:t>
      </w:r>
      <w:r w:rsidR="00EA4BAE">
        <w:rPr>
          <w:rFonts w:eastAsia="等线"/>
          <w:lang w:val="en-US" w:eastAsia="zh-CN"/>
        </w:rPr>
        <w:t xml:space="preserve"> we have the following observations:</w:t>
      </w:r>
    </w:p>
    <w:p w14:paraId="7A0A795D" w14:textId="77777777" w:rsidR="00EA4BAE" w:rsidRDefault="00EA4BAE" w:rsidP="00EA4BAE">
      <w:pPr>
        <w:pStyle w:val="afc"/>
        <w:numPr>
          <w:ilvl w:val="0"/>
          <w:numId w:val="42"/>
        </w:numPr>
        <w:jc w:val="both"/>
      </w:pPr>
      <w:r w:rsidRPr="000C2596">
        <w:rPr>
          <w:rFonts w:eastAsia="等线" w:hint="eastAsia"/>
          <w:lang w:val="en-US" w:eastAsia="zh-CN"/>
        </w:rPr>
        <w:t>F</w:t>
      </w:r>
      <w:r w:rsidRPr="000C2596">
        <w:rPr>
          <w:rFonts w:eastAsia="等线"/>
          <w:lang w:val="en-US" w:eastAsia="zh-CN"/>
        </w:rPr>
        <w:t xml:space="preserve">or the starting point, it is nearly the common understanding that its definition from legacy HO can be reused, i.e., the end of the last TTI containing the RRC command implying handover with </w:t>
      </w:r>
      <w:proofErr w:type="spellStart"/>
      <w:r w:rsidRPr="000C2596">
        <w:rPr>
          <w:rFonts w:eastAsia="等线"/>
          <w:lang w:val="en-US" w:eastAsia="zh-CN"/>
        </w:rPr>
        <w:t>PSCell</w:t>
      </w:r>
      <w:proofErr w:type="spellEnd"/>
      <w:r w:rsidRPr="000C2596">
        <w:rPr>
          <w:rFonts w:eastAsia="等线"/>
          <w:lang w:val="en-US" w:eastAsia="zh-CN"/>
        </w:rPr>
        <w:t>.</w:t>
      </w:r>
      <w:r w:rsidRPr="00852834">
        <w:t xml:space="preserve"> </w:t>
      </w:r>
    </w:p>
    <w:p w14:paraId="7EDEE043" w14:textId="77777777" w:rsidR="00EA4BAE" w:rsidRPr="00814D4F" w:rsidRDefault="00EA4BAE" w:rsidP="00EA4BAE">
      <w:pPr>
        <w:pStyle w:val="afc"/>
        <w:numPr>
          <w:ilvl w:val="0"/>
          <w:numId w:val="42"/>
        </w:numPr>
        <w:jc w:val="both"/>
        <w:rPr>
          <w:b/>
          <w:lang w:eastAsia="ja-JP"/>
        </w:rPr>
      </w:pPr>
      <w:r>
        <w:t xml:space="preserve">For </w:t>
      </w:r>
      <w:r w:rsidRPr="00F72FFD">
        <w:rPr>
          <w:rFonts w:eastAsia="等线"/>
          <w:lang w:val="en-US" w:eastAsia="zh-CN"/>
        </w:rPr>
        <w:t xml:space="preserve">the ending points, if it was agreed the procedures of HO and </w:t>
      </w:r>
      <w:proofErr w:type="spellStart"/>
      <w:r w:rsidRPr="00F72FFD">
        <w:rPr>
          <w:rFonts w:eastAsia="等线"/>
          <w:lang w:val="en-US" w:eastAsia="zh-CN"/>
        </w:rPr>
        <w:t>PSCell</w:t>
      </w:r>
      <w:proofErr w:type="spellEnd"/>
      <w:r w:rsidRPr="00F72FFD">
        <w:rPr>
          <w:rFonts w:eastAsia="等线"/>
          <w:lang w:val="en-US" w:eastAsia="zh-CN"/>
        </w:rPr>
        <w:t xml:space="preserve"> should be in parallel, the overall ending point can be </w:t>
      </w:r>
      <w:r>
        <w:rPr>
          <w:rFonts w:eastAsia="等线"/>
          <w:lang w:val="en-US" w:eastAsia="zh-CN"/>
        </w:rPr>
        <w:t xml:space="preserve">when </w:t>
      </w:r>
      <w:r w:rsidRPr="00F72FFD">
        <w:rPr>
          <w:rFonts w:eastAsia="等线"/>
          <w:lang w:val="en-US" w:eastAsia="zh-CN"/>
        </w:rPr>
        <w:t xml:space="preserve">the </w:t>
      </w:r>
      <w:r w:rsidRPr="00EB534B">
        <w:rPr>
          <w:rFonts w:eastAsia="等线"/>
          <w:lang w:eastAsia="zh-CN"/>
        </w:rPr>
        <w:t>available</w:t>
      </w:r>
      <w:r w:rsidRPr="00EB534B">
        <w:rPr>
          <w:rFonts w:eastAsia="等线"/>
          <w:lang w:val="en-US" w:eastAsia="zh-CN"/>
        </w:rPr>
        <w:t xml:space="preserve"> </w:t>
      </w:r>
      <w:r w:rsidRPr="00F72FFD">
        <w:rPr>
          <w:rFonts w:eastAsia="等线"/>
          <w:lang w:val="en-US" w:eastAsia="zh-CN"/>
        </w:rPr>
        <w:t>PRACH preamble</w:t>
      </w:r>
      <w:r>
        <w:rPr>
          <w:rFonts w:eastAsia="等线"/>
          <w:lang w:val="en-US" w:eastAsia="zh-CN"/>
        </w:rPr>
        <w:t>s</w:t>
      </w:r>
      <w:r w:rsidRPr="00F72FFD">
        <w:rPr>
          <w:rFonts w:eastAsia="等线"/>
          <w:lang w:val="en-US" w:eastAsia="zh-CN"/>
        </w:rPr>
        <w:t xml:space="preserve"> </w:t>
      </w:r>
      <w:r>
        <w:rPr>
          <w:rFonts w:eastAsia="等线"/>
          <w:lang w:val="en-US" w:eastAsia="zh-CN"/>
        </w:rPr>
        <w:t xml:space="preserve">of both </w:t>
      </w:r>
      <w:proofErr w:type="spellStart"/>
      <w:r>
        <w:rPr>
          <w:rFonts w:eastAsia="等线"/>
          <w:lang w:val="en-US" w:eastAsia="zh-CN"/>
        </w:rPr>
        <w:t>PCell</w:t>
      </w:r>
      <w:proofErr w:type="spellEnd"/>
      <w:r>
        <w:rPr>
          <w:rFonts w:eastAsia="等线"/>
          <w:lang w:val="en-US" w:eastAsia="zh-CN"/>
        </w:rPr>
        <w:t xml:space="preserve"> and </w:t>
      </w:r>
      <w:proofErr w:type="spellStart"/>
      <w:r>
        <w:rPr>
          <w:rFonts w:eastAsia="等线"/>
          <w:lang w:val="en-US" w:eastAsia="zh-CN"/>
        </w:rPr>
        <w:t>PSCel</w:t>
      </w:r>
      <w:proofErr w:type="spellEnd"/>
      <w:r w:rsidRPr="00EB534B">
        <w:rPr>
          <w:rFonts w:eastAsia="等线"/>
          <w:lang w:val="en-US" w:eastAsia="zh-CN"/>
        </w:rPr>
        <w:t xml:space="preserve"> </w:t>
      </w:r>
      <w:r>
        <w:rPr>
          <w:rFonts w:eastAsia="等线"/>
          <w:lang w:val="en-US" w:eastAsia="zh-CN"/>
        </w:rPr>
        <w:t xml:space="preserve">are </w:t>
      </w:r>
      <w:r>
        <w:rPr>
          <w:rFonts w:eastAsia="等线"/>
          <w:lang w:eastAsia="zh-CN"/>
        </w:rPr>
        <w:t>transmitted</w:t>
      </w:r>
      <w:r>
        <w:rPr>
          <w:rFonts w:eastAsia="等线"/>
          <w:lang w:val="en-US" w:eastAsia="zh-CN"/>
        </w:rPr>
        <w:t>, regardless whichever is finished firstly. It could depend on both UE and network configuration.</w:t>
      </w:r>
    </w:p>
    <w:p w14:paraId="6E5F9A47" w14:textId="77777777" w:rsidR="00814D4F" w:rsidRDefault="00814D4F" w:rsidP="00891D63">
      <w:pPr>
        <w:jc w:val="both"/>
        <w:rPr>
          <w:rFonts w:eastAsia="等线"/>
          <w:lang w:val="en-US" w:eastAsia="zh-CN"/>
        </w:rPr>
      </w:pPr>
    </w:p>
    <w:p w14:paraId="180531AA" w14:textId="5A0EA16E" w:rsidR="00814D4F" w:rsidRDefault="00814D4F" w:rsidP="00891D63">
      <w:pPr>
        <w:jc w:val="both"/>
        <w:rPr>
          <w:rFonts w:eastAsia="等线"/>
          <w:lang w:val="en-US" w:eastAsia="zh-CN"/>
        </w:rPr>
      </w:pPr>
      <w:r>
        <w:rPr>
          <w:noProof/>
          <w:lang w:val="en-US" w:eastAsia="ja-JP"/>
        </w:rPr>
        <mc:AlternateContent>
          <mc:Choice Requires="wps">
            <w:drawing>
              <wp:inline distT="0" distB="0" distL="0" distR="0" wp14:anchorId="7E53D365" wp14:editId="66FE2E71">
                <wp:extent cx="6029864" cy="2721254"/>
                <wp:effectExtent l="0" t="0" r="28575" b="22225"/>
                <wp:docPr id="3" name="文本框 3"/>
                <wp:cNvGraphicFramePr/>
                <a:graphic xmlns:a="http://schemas.openxmlformats.org/drawingml/2006/main">
                  <a:graphicData uri="http://schemas.microsoft.com/office/word/2010/wordprocessingShape">
                    <wps:wsp>
                      <wps:cNvSpPr txBox="1"/>
                      <wps:spPr>
                        <a:xfrm>
                          <a:off x="0" y="0"/>
                          <a:ext cx="6029864" cy="2721254"/>
                        </a:xfrm>
                        <a:prstGeom prst="rect">
                          <a:avLst/>
                        </a:prstGeom>
                        <a:solidFill>
                          <a:schemeClr val="lt1"/>
                        </a:solidFill>
                        <a:ln w="6350">
                          <a:solidFill>
                            <a:prstClr val="black"/>
                          </a:solidFill>
                        </a:ln>
                      </wps:spPr>
                      <wps:txbx>
                        <w:txbxContent>
                          <w:p w14:paraId="1A4EFBF6" w14:textId="77777777" w:rsidR="00814D4F" w:rsidRPr="001E67C4" w:rsidRDefault="00814D4F" w:rsidP="00814D4F">
                            <w:pPr>
                              <w:spacing w:after="120"/>
                              <w:jc w:val="both"/>
                              <w:rPr>
                                <w:lang w:val="en-US" w:eastAsia="ja-JP"/>
                              </w:rPr>
                            </w:pPr>
                            <w:r w:rsidRPr="001E67C4">
                              <w:rPr>
                                <w:lang w:val="en-US" w:eastAsia="ja-JP"/>
                              </w:rPr>
                              <w:t xml:space="preserve">Issue 2-2-1: starting point and ending point of the delay requirement for HO with </w:t>
                            </w:r>
                            <w:proofErr w:type="spellStart"/>
                            <w:r w:rsidRPr="001E67C4">
                              <w:rPr>
                                <w:lang w:val="en-US" w:eastAsia="ja-JP"/>
                              </w:rPr>
                              <w:t>PSCell</w:t>
                            </w:r>
                            <w:proofErr w:type="spellEnd"/>
                          </w:p>
                          <w:p w14:paraId="6324BE7E" w14:textId="77777777" w:rsidR="00814D4F" w:rsidRPr="001E67C4" w:rsidRDefault="00814D4F" w:rsidP="00814D4F">
                            <w:pPr>
                              <w:numPr>
                                <w:ilvl w:val="0"/>
                                <w:numId w:val="37"/>
                              </w:numPr>
                              <w:spacing w:after="120"/>
                              <w:jc w:val="both"/>
                              <w:rPr>
                                <w:lang w:val="en-US" w:eastAsia="ja-JP"/>
                              </w:rPr>
                            </w:pPr>
                            <w:r w:rsidRPr="001E67C4">
                              <w:rPr>
                                <w:lang w:val="en-US" w:eastAsia="ja-JP"/>
                              </w:rPr>
                              <w:t xml:space="preserve">Option 1 (Apple, Xiaomi, OPPO, NEC): For delay requirement of HO with </w:t>
                            </w:r>
                            <w:proofErr w:type="spellStart"/>
                            <w:r w:rsidRPr="001E67C4">
                              <w:rPr>
                                <w:lang w:val="en-US" w:eastAsia="ja-JP"/>
                              </w:rPr>
                              <w:t>PSCell</w:t>
                            </w:r>
                            <w:proofErr w:type="spellEnd"/>
                            <w:r w:rsidRPr="001E67C4">
                              <w:rPr>
                                <w:lang w:val="en-US" w:eastAsia="ja-JP"/>
                              </w:rPr>
                              <w:t xml:space="preserve">, reuse the starting point definition from legacy HO and reuse the ending point definition from legacy </w:t>
                            </w:r>
                            <w:proofErr w:type="spellStart"/>
                            <w:r w:rsidRPr="001E67C4">
                              <w:rPr>
                                <w:lang w:val="en-US" w:eastAsia="ja-JP"/>
                              </w:rPr>
                              <w:t>PSCell</w:t>
                            </w:r>
                            <w:proofErr w:type="spellEnd"/>
                            <w:r w:rsidRPr="001E67C4">
                              <w:rPr>
                                <w:lang w:val="en-US" w:eastAsia="ja-JP"/>
                              </w:rPr>
                              <w:t xml:space="preserve"> addition, i.e., when the UE receives </w:t>
                            </w:r>
                            <w:proofErr w:type="gramStart"/>
                            <w:r w:rsidRPr="001E67C4">
                              <w:rPr>
                                <w:lang w:val="en-US" w:eastAsia="ja-JP"/>
                              </w:rPr>
                              <w:t>a</w:t>
                            </w:r>
                            <w:proofErr w:type="gramEnd"/>
                            <w:r w:rsidRPr="001E67C4">
                              <w:rPr>
                                <w:lang w:val="en-US" w:eastAsia="ja-JP"/>
                              </w:rPr>
                              <w:t xml:space="preserve"> RRC message implying handover with </w:t>
                            </w:r>
                            <w:proofErr w:type="spellStart"/>
                            <w:r w:rsidRPr="001E67C4">
                              <w:rPr>
                                <w:lang w:val="en-US" w:eastAsia="ja-JP"/>
                              </w:rPr>
                              <w:t>PSCell</w:t>
                            </w:r>
                            <w:proofErr w:type="spellEnd"/>
                            <w:r w:rsidRPr="001E67C4">
                              <w:rPr>
                                <w:lang w:val="en-US" w:eastAsia="ja-JP"/>
                              </w:rPr>
                              <w:t xml:space="preserve"> the UE shall be capable to transmit PRACH preamble towards target </w:t>
                            </w:r>
                            <w:proofErr w:type="spellStart"/>
                            <w:r w:rsidRPr="001E67C4">
                              <w:rPr>
                                <w:lang w:val="en-US" w:eastAsia="ja-JP"/>
                              </w:rPr>
                              <w:t>PSCell</w:t>
                            </w:r>
                            <w:proofErr w:type="spellEnd"/>
                            <w:r w:rsidRPr="001E67C4">
                              <w:rPr>
                                <w:lang w:val="en-US" w:eastAsia="ja-JP"/>
                              </w:rPr>
                              <w:t xml:space="preserve"> within </w:t>
                            </w:r>
                            <w:proofErr w:type="spellStart"/>
                            <w:r w:rsidRPr="001E67C4">
                              <w:rPr>
                                <w:lang w:val="en-US" w:eastAsia="ja-JP"/>
                              </w:rPr>
                              <w:t>Thandover_with_PSCell</w:t>
                            </w:r>
                            <w:proofErr w:type="spellEnd"/>
                            <w:r w:rsidRPr="001E67C4">
                              <w:rPr>
                                <w:lang w:val="en-US" w:eastAsia="ja-JP"/>
                              </w:rPr>
                              <w:t xml:space="preserve"> from the end of the last TTI containing the RRC command. (</w:t>
                            </w:r>
                            <w:proofErr w:type="spellStart"/>
                            <w:r w:rsidRPr="001E67C4">
                              <w:rPr>
                                <w:lang w:val="en-US" w:eastAsia="ja-JP"/>
                              </w:rPr>
                              <w:t>Thandover_with_PSCell</w:t>
                            </w:r>
                            <w:proofErr w:type="spellEnd"/>
                            <w:r w:rsidRPr="001E67C4">
                              <w:rPr>
                                <w:lang w:val="en-US" w:eastAsia="ja-JP"/>
                              </w:rPr>
                              <w:t xml:space="preserve"> is the delay requirement of HO with </w:t>
                            </w:r>
                            <w:proofErr w:type="spellStart"/>
                            <w:r w:rsidRPr="001E67C4">
                              <w:rPr>
                                <w:lang w:val="en-US" w:eastAsia="ja-JP"/>
                              </w:rPr>
                              <w:t>PSCell</w:t>
                            </w:r>
                            <w:proofErr w:type="spellEnd"/>
                            <w:r w:rsidRPr="001E67C4">
                              <w:rPr>
                                <w:lang w:val="en-US" w:eastAsia="ja-JP"/>
                              </w:rPr>
                              <w:t>).</w:t>
                            </w:r>
                          </w:p>
                          <w:p w14:paraId="13ACD579" w14:textId="77777777" w:rsidR="00814D4F" w:rsidRPr="001E67C4" w:rsidRDefault="00814D4F" w:rsidP="00814D4F">
                            <w:pPr>
                              <w:numPr>
                                <w:ilvl w:val="0"/>
                                <w:numId w:val="37"/>
                              </w:numPr>
                              <w:spacing w:after="120"/>
                              <w:jc w:val="both"/>
                              <w:rPr>
                                <w:lang w:val="en-US" w:eastAsia="ja-JP"/>
                              </w:rPr>
                            </w:pPr>
                            <w:r w:rsidRPr="001E67C4">
                              <w:rPr>
                                <w:lang w:val="en-US" w:eastAsia="ja-JP"/>
                              </w:rPr>
                              <w:t xml:space="preserve">Option 2 (Qualcomm, MTK): during HO with </w:t>
                            </w:r>
                            <w:proofErr w:type="spellStart"/>
                            <w:r w:rsidRPr="001E67C4">
                              <w:rPr>
                                <w:lang w:val="en-US" w:eastAsia="ja-JP"/>
                              </w:rPr>
                              <w:t>PSCell</w:t>
                            </w:r>
                            <w:proofErr w:type="spellEnd"/>
                            <w:r w:rsidRPr="001E67C4">
                              <w:rPr>
                                <w:lang w:val="en-US" w:eastAsia="ja-JP"/>
                              </w:rPr>
                              <w:t xml:space="preserve">, the same starting point is assumed for </w:t>
                            </w:r>
                            <w:proofErr w:type="spellStart"/>
                            <w:r w:rsidRPr="001E67C4">
                              <w:rPr>
                                <w:lang w:val="en-US" w:eastAsia="ja-JP"/>
                              </w:rPr>
                              <w:t>PCell</w:t>
                            </w:r>
                            <w:proofErr w:type="spellEnd"/>
                            <w:r w:rsidRPr="001E67C4">
                              <w:rPr>
                                <w:lang w:val="en-US" w:eastAsia="ja-JP"/>
                              </w:rPr>
                              <w:t xml:space="preserve"> and </w:t>
                            </w:r>
                            <w:proofErr w:type="spellStart"/>
                            <w:r w:rsidRPr="001E67C4">
                              <w:rPr>
                                <w:lang w:val="en-US" w:eastAsia="ja-JP"/>
                              </w:rPr>
                              <w:t>PScell</w:t>
                            </w:r>
                            <w:proofErr w:type="spellEnd"/>
                            <w:r w:rsidRPr="001E67C4">
                              <w:rPr>
                                <w:lang w:val="en-US" w:eastAsia="ja-JP"/>
                              </w:rPr>
                              <w:t xml:space="preserve">, i.e. when the UE receives </w:t>
                            </w:r>
                            <w:proofErr w:type="gramStart"/>
                            <w:r w:rsidRPr="001E67C4">
                              <w:rPr>
                                <w:lang w:val="en-US" w:eastAsia="ja-JP"/>
                              </w:rPr>
                              <w:t>a</w:t>
                            </w:r>
                            <w:proofErr w:type="gramEnd"/>
                            <w:r w:rsidRPr="001E67C4">
                              <w:rPr>
                                <w:lang w:val="en-US" w:eastAsia="ja-JP"/>
                              </w:rPr>
                              <w:t xml:space="preserve"> RRC message implying handover with </w:t>
                            </w:r>
                            <w:proofErr w:type="spellStart"/>
                            <w:r w:rsidRPr="001E67C4">
                              <w:rPr>
                                <w:lang w:val="en-US" w:eastAsia="ja-JP"/>
                              </w:rPr>
                              <w:t>PSCell</w:t>
                            </w:r>
                            <w:proofErr w:type="spellEnd"/>
                            <w:r w:rsidRPr="001E67C4">
                              <w:rPr>
                                <w:lang w:val="en-US" w:eastAsia="ja-JP"/>
                              </w:rPr>
                              <w:t xml:space="preserve">; the ending points should be separately defined as </w:t>
                            </w:r>
                            <w:proofErr w:type="spellStart"/>
                            <w:r w:rsidRPr="001E67C4">
                              <w:rPr>
                                <w:lang w:val="en-US" w:eastAsia="ja-JP"/>
                              </w:rPr>
                              <w:t>PCell</w:t>
                            </w:r>
                            <w:proofErr w:type="spellEnd"/>
                            <w:r w:rsidRPr="001E67C4">
                              <w:rPr>
                                <w:lang w:val="en-US" w:eastAsia="ja-JP"/>
                              </w:rPr>
                              <w:t xml:space="preserve"> PRACH and </w:t>
                            </w:r>
                            <w:proofErr w:type="spellStart"/>
                            <w:r w:rsidRPr="001E67C4">
                              <w:rPr>
                                <w:lang w:val="en-US" w:eastAsia="ja-JP"/>
                              </w:rPr>
                              <w:t>PSCell</w:t>
                            </w:r>
                            <w:proofErr w:type="spellEnd"/>
                            <w:r w:rsidRPr="001E67C4">
                              <w:rPr>
                                <w:lang w:val="en-US" w:eastAsia="ja-JP"/>
                              </w:rPr>
                              <w:t xml:space="preserve"> PRACH and the overall ending point can be whichever leg finishes the PRACH preamble at last.</w:t>
                            </w:r>
                          </w:p>
                          <w:p w14:paraId="6886336F" w14:textId="77777777" w:rsidR="00814D4F" w:rsidRPr="001E67C4" w:rsidRDefault="00814D4F" w:rsidP="00814D4F">
                            <w:pPr>
                              <w:numPr>
                                <w:ilvl w:val="0"/>
                                <w:numId w:val="37"/>
                              </w:numPr>
                              <w:spacing w:after="120"/>
                              <w:jc w:val="both"/>
                              <w:rPr>
                                <w:lang w:val="en-US" w:eastAsia="ja-JP"/>
                              </w:rPr>
                            </w:pPr>
                            <w:r w:rsidRPr="001E67C4">
                              <w:rPr>
                                <w:lang w:val="en-US" w:eastAsia="ja-JP"/>
                              </w:rPr>
                              <w:t xml:space="preserve">Option 3 (tentative compromise, Nokia, Apple, Intel, NEC, Ericsson, CATT): For delay requirement of HO with </w:t>
                            </w:r>
                            <w:proofErr w:type="spellStart"/>
                            <w:r w:rsidRPr="001E67C4">
                              <w:rPr>
                                <w:lang w:val="en-US" w:eastAsia="ja-JP"/>
                              </w:rPr>
                              <w:t>PSCell</w:t>
                            </w:r>
                            <w:proofErr w:type="spellEnd"/>
                            <w:r w:rsidRPr="001E67C4">
                              <w:rPr>
                                <w:lang w:val="en-US" w:eastAsia="ja-JP"/>
                              </w:rPr>
                              <w:t xml:space="preserve">, </w:t>
                            </w:r>
                          </w:p>
                          <w:p w14:paraId="7F70172A" w14:textId="77777777" w:rsidR="00814D4F" w:rsidRPr="001E67C4" w:rsidRDefault="00814D4F" w:rsidP="00814D4F">
                            <w:pPr>
                              <w:numPr>
                                <w:ilvl w:val="1"/>
                                <w:numId w:val="37"/>
                              </w:numPr>
                              <w:tabs>
                                <w:tab w:val="num" w:pos="2160"/>
                                <w:tab w:val="num" w:pos="2880"/>
                              </w:tabs>
                              <w:spacing w:after="120"/>
                              <w:jc w:val="both"/>
                              <w:rPr>
                                <w:lang w:val="en-US" w:eastAsia="ja-JP"/>
                              </w:rPr>
                            </w:pPr>
                            <w:r w:rsidRPr="001E67C4">
                              <w:rPr>
                                <w:lang w:val="en-US" w:eastAsia="ja-JP"/>
                              </w:rPr>
                              <w:t xml:space="preserve">reuse the starting point definition from legacy HO, i.e., the end of the last TTI containing the RRC command implying handover with </w:t>
                            </w:r>
                            <w:proofErr w:type="spellStart"/>
                            <w:r w:rsidRPr="001E67C4">
                              <w:rPr>
                                <w:lang w:val="en-US" w:eastAsia="ja-JP"/>
                              </w:rPr>
                              <w:t>PSCell</w:t>
                            </w:r>
                            <w:proofErr w:type="spellEnd"/>
                            <w:r w:rsidRPr="001E67C4">
                              <w:rPr>
                                <w:lang w:val="en-US" w:eastAsia="ja-JP"/>
                              </w:rPr>
                              <w:t>.</w:t>
                            </w:r>
                          </w:p>
                          <w:p w14:paraId="0A35B167" w14:textId="77777777" w:rsidR="00814D4F" w:rsidRDefault="00814D4F" w:rsidP="00814D4F">
                            <w:pPr>
                              <w:numPr>
                                <w:ilvl w:val="1"/>
                                <w:numId w:val="37"/>
                              </w:numPr>
                              <w:tabs>
                                <w:tab w:val="num" w:pos="2160"/>
                                <w:tab w:val="num" w:pos="2880"/>
                              </w:tabs>
                              <w:spacing w:after="120"/>
                              <w:jc w:val="both"/>
                              <w:rPr>
                                <w:lang w:val="en-US" w:eastAsia="ja-JP"/>
                              </w:rPr>
                            </w:pPr>
                            <w:r w:rsidRPr="001E67C4">
                              <w:rPr>
                                <w:lang w:val="en-US" w:eastAsia="ja-JP"/>
                              </w:rPr>
                              <w:t>FFS: the ending point</w:t>
                            </w:r>
                          </w:p>
                          <w:p w14:paraId="48E37BBB" w14:textId="77777777" w:rsidR="00814D4F" w:rsidRPr="00AD2EA6" w:rsidRDefault="00814D4F" w:rsidP="00814D4F">
                            <w:pPr>
                              <w:spacing w:after="120"/>
                              <w:ind w:leftChars="-260" w:left="-520"/>
                              <w:jc w:val="both"/>
                              <w:rPr>
                                <w:lang w:val="en-US" w:eastAsia="ja-JP"/>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inline>
            </w:drawing>
          </mc:Choice>
          <mc:Fallback>
            <w:pict>
              <v:shape w14:anchorId="7E53D365" id="文本框 3" o:spid="_x0000_s1028" type="#_x0000_t202" style="width:474.8pt;height:214.2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" fillcolor="white [3201]" strokeweight=".5pt">
                <v:textbox>
                  <w:txbxContent>
                    <w:p w14:paraId="1A4EFBF6" w14:textId="77777777" w:rsidR="00814D4F" w:rsidRPr="001E67C4" w:rsidRDefault="00814D4F" w:rsidP="00814D4F">
                      <w:pPr>
                        <w:spacing w:after="120"/>
                        <w:jc w:val="both"/>
                        <w:rPr>
                          <w:lang w:val="en-US" w:eastAsia="ja-JP"/>
                        </w:rPr>
                      </w:pPr>
                      <w:r w:rsidRPr="001E67C4">
                        <w:rPr>
                          <w:lang w:val="en-US" w:eastAsia="ja-JP"/>
                        </w:rPr>
                        <w:t xml:space="preserve">Issue 2-2-1: starting point and ending point of the delay requirement for HO with </w:t>
                      </w:r>
                      <w:proofErr w:type="spellStart"/>
                      <w:r w:rsidRPr="001E67C4">
                        <w:rPr>
                          <w:lang w:val="en-US" w:eastAsia="ja-JP"/>
                        </w:rPr>
                        <w:t>PSCell</w:t>
                      </w:r>
                      <w:proofErr w:type="spellEnd"/>
                    </w:p>
                    <w:p w14:paraId="6324BE7E" w14:textId="77777777" w:rsidR="00814D4F" w:rsidRPr="001E67C4" w:rsidRDefault="00814D4F" w:rsidP="00814D4F">
                      <w:pPr>
                        <w:numPr>
                          <w:ilvl w:val="0"/>
                          <w:numId w:val="37"/>
                        </w:numPr>
                        <w:spacing w:after="120"/>
                        <w:jc w:val="both"/>
                        <w:rPr>
                          <w:lang w:val="en-US" w:eastAsia="ja-JP"/>
                        </w:rPr>
                      </w:pPr>
                      <w:r w:rsidRPr="001E67C4">
                        <w:rPr>
                          <w:lang w:val="en-US" w:eastAsia="ja-JP"/>
                        </w:rPr>
                        <w:t xml:space="preserve">Option 1 (Apple, Xiaomi, OPPO, NEC): For delay requirement of HO with </w:t>
                      </w:r>
                      <w:proofErr w:type="spellStart"/>
                      <w:r w:rsidRPr="001E67C4">
                        <w:rPr>
                          <w:lang w:val="en-US" w:eastAsia="ja-JP"/>
                        </w:rPr>
                        <w:t>PSCell</w:t>
                      </w:r>
                      <w:proofErr w:type="spellEnd"/>
                      <w:r w:rsidRPr="001E67C4">
                        <w:rPr>
                          <w:lang w:val="en-US" w:eastAsia="ja-JP"/>
                        </w:rPr>
                        <w:t xml:space="preserve">, reuse the starting point definition from legacy HO and reuse the ending point definition from legacy </w:t>
                      </w:r>
                      <w:proofErr w:type="spellStart"/>
                      <w:r w:rsidRPr="001E67C4">
                        <w:rPr>
                          <w:lang w:val="en-US" w:eastAsia="ja-JP"/>
                        </w:rPr>
                        <w:t>PSCell</w:t>
                      </w:r>
                      <w:proofErr w:type="spellEnd"/>
                      <w:r w:rsidRPr="001E67C4">
                        <w:rPr>
                          <w:lang w:val="en-US" w:eastAsia="ja-JP"/>
                        </w:rPr>
                        <w:t xml:space="preserve"> addition, i.e., when the UE receives </w:t>
                      </w:r>
                      <w:proofErr w:type="gramStart"/>
                      <w:r w:rsidRPr="001E67C4">
                        <w:rPr>
                          <w:lang w:val="en-US" w:eastAsia="ja-JP"/>
                        </w:rPr>
                        <w:t>a</w:t>
                      </w:r>
                      <w:proofErr w:type="gramEnd"/>
                      <w:r w:rsidRPr="001E67C4">
                        <w:rPr>
                          <w:lang w:val="en-US" w:eastAsia="ja-JP"/>
                        </w:rPr>
                        <w:t xml:space="preserve"> RRC message implying handover with </w:t>
                      </w:r>
                      <w:proofErr w:type="spellStart"/>
                      <w:r w:rsidRPr="001E67C4">
                        <w:rPr>
                          <w:lang w:val="en-US" w:eastAsia="ja-JP"/>
                        </w:rPr>
                        <w:t>PSCell</w:t>
                      </w:r>
                      <w:proofErr w:type="spellEnd"/>
                      <w:r w:rsidRPr="001E67C4">
                        <w:rPr>
                          <w:lang w:val="en-US" w:eastAsia="ja-JP"/>
                        </w:rPr>
                        <w:t xml:space="preserve"> the UE shall be capable to transmit PRACH preamble towards target </w:t>
                      </w:r>
                      <w:proofErr w:type="spellStart"/>
                      <w:r w:rsidRPr="001E67C4">
                        <w:rPr>
                          <w:lang w:val="en-US" w:eastAsia="ja-JP"/>
                        </w:rPr>
                        <w:t>PSCell</w:t>
                      </w:r>
                      <w:proofErr w:type="spellEnd"/>
                      <w:r w:rsidRPr="001E67C4">
                        <w:rPr>
                          <w:lang w:val="en-US" w:eastAsia="ja-JP"/>
                        </w:rPr>
                        <w:t xml:space="preserve"> within </w:t>
                      </w:r>
                      <w:proofErr w:type="spellStart"/>
                      <w:r w:rsidRPr="001E67C4">
                        <w:rPr>
                          <w:lang w:val="en-US" w:eastAsia="ja-JP"/>
                        </w:rPr>
                        <w:t>Thandover_with_PSCell</w:t>
                      </w:r>
                      <w:proofErr w:type="spellEnd"/>
                      <w:r w:rsidRPr="001E67C4">
                        <w:rPr>
                          <w:lang w:val="en-US" w:eastAsia="ja-JP"/>
                        </w:rPr>
                        <w:t xml:space="preserve"> from the end of the last TTI containing the RRC command. (</w:t>
                      </w:r>
                      <w:proofErr w:type="spellStart"/>
                      <w:r w:rsidRPr="001E67C4">
                        <w:rPr>
                          <w:lang w:val="en-US" w:eastAsia="ja-JP"/>
                        </w:rPr>
                        <w:t>Thandover_with_PSCell</w:t>
                      </w:r>
                      <w:proofErr w:type="spellEnd"/>
                      <w:r w:rsidRPr="001E67C4">
                        <w:rPr>
                          <w:lang w:val="en-US" w:eastAsia="ja-JP"/>
                        </w:rPr>
                        <w:t xml:space="preserve"> is the delay requirement of HO with </w:t>
                      </w:r>
                      <w:proofErr w:type="spellStart"/>
                      <w:r w:rsidRPr="001E67C4">
                        <w:rPr>
                          <w:lang w:val="en-US" w:eastAsia="ja-JP"/>
                        </w:rPr>
                        <w:t>PSCell</w:t>
                      </w:r>
                      <w:proofErr w:type="spellEnd"/>
                      <w:r w:rsidRPr="001E67C4">
                        <w:rPr>
                          <w:lang w:val="en-US" w:eastAsia="ja-JP"/>
                        </w:rPr>
                        <w:t>).</w:t>
                      </w:r>
                    </w:p>
                    <w:p w14:paraId="13ACD579" w14:textId="77777777" w:rsidR="00814D4F" w:rsidRPr="001E67C4" w:rsidRDefault="00814D4F" w:rsidP="00814D4F">
                      <w:pPr>
                        <w:numPr>
                          <w:ilvl w:val="0"/>
                          <w:numId w:val="37"/>
                        </w:numPr>
                        <w:spacing w:after="120"/>
                        <w:jc w:val="both"/>
                        <w:rPr>
                          <w:lang w:val="en-US" w:eastAsia="ja-JP"/>
                        </w:rPr>
                      </w:pPr>
                      <w:r w:rsidRPr="001E67C4">
                        <w:rPr>
                          <w:lang w:val="en-US" w:eastAsia="ja-JP"/>
                        </w:rPr>
                        <w:t xml:space="preserve">Option 2 (Qualcomm, MTK): during HO with </w:t>
                      </w:r>
                      <w:proofErr w:type="spellStart"/>
                      <w:r w:rsidRPr="001E67C4">
                        <w:rPr>
                          <w:lang w:val="en-US" w:eastAsia="ja-JP"/>
                        </w:rPr>
                        <w:t>PSCell</w:t>
                      </w:r>
                      <w:proofErr w:type="spellEnd"/>
                      <w:r w:rsidRPr="001E67C4">
                        <w:rPr>
                          <w:lang w:val="en-US" w:eastAsia="ja-JP"/>
                        </w:rPr>
                        <w:t xml:space="preserve">, the same starting point is assumed for </w:t>
                      </w:r>
                      <w:proofErr w:type="spellStart"/>
                      <w:r w:rsidRPr="001E67C4">
                        <w:rPr>
                          <w:lang w:val="en-US" w:eastAsia="ja-JP"/>
                        </w:rPr>
                        <w:t>PCell</w:t>
                      </w:r>
                      <w:proofErr w:type="spellEnd"/>
                      <w:r w:rsidRPr="001E67C4">
                        <w:rPr>
                          <w:lang w:val="en-US" w:eastAsia="ja-JP"/>
                        </w:rPr>
                        <w:t xml:space="preserve"> and </w:t>
                      </w:r>
                      <w:proofErr w:type="spellStart"/>
                      <w:r w:rsidRPr="001E67C4">
                        <w:rPr>
                          <w:lang w:val="en-US" w:eastAsia="ja-JP"/>
                        </w:rPr>
                        <w:t>PScell</w:t>
                      </w:r>
                      <w:proofErr w:type="spellEnd"/>
                      <w:r w:rsidRPr="001E67C4">
                        <w:rPr>
                          <w:lang w:val="en-US" w:eastAsia="ja-JP"/>
                        </w:rPr>
                        <w:t xml:space="preserve">, i.e. when the UE receives </w:t>
                      </w:r>
                      <w:proofErr w:type="gramStart"/>
                      <w:r w:rsidRPr="001E67C4">
                        <w:rPr>
                          <w:lang w:val="en-US" w:eastAsia="ja-JP"/>
                        </w:rPr>
                        <w:t>a</w:t>
                      </w:r>
                      <w:proofErr w:type="gramEnd"/>
                      <w:r w:rsidRPr="001E67C4">
                        <w:rPr>
                          <w:lang w:val="en-US" w:eastAsia="ja-JP"/>
                        </w:rPr>
                        <w:t xml:space="preserve"> RRC message implying handover with </w:t>
                      </w:r>
                      <w:proofErr w:type="spellStart"/>
                      <w:r w:rsidRPr="001E67C4">
                        <w:rPr>
                          <w:lang w:val="en-US" w:eastAsia="ja-JP"/>
                        </w:rPr>
                        <w:t>PSCell</w:t>
                      </w:r>
                      <w:proofErr w:type="spellEnd"/>
                      <w:r w:rsidRPr="001E67C4">
                        <w:rPr>
                          <w:lang w:val="en-US" w:eastAsia="ja-JP"/>
                        </w:rPr>
                        <w:t xml:space="preserve">; the ending points should be separately defined as </w:t>
                      </w:r>
                      <w:proofErr w:type="spellStart"/>
                      <w:r w:rsidRPr="001E67C4">
                        <w:rPr>
                          <w:lang w:val="en-US" w:eastAsia="ja-JP"/>
                        </w:rPr>
                        <w:t>PCell</w:t>
                      </w:r>
                      <w:proofErr w:type="spellEnd"/>
                      <w:r w:rsidRPr="001E67C4">
                        <w:rPr>
                          <w:lang w:val="en-US" w:eastAsia="ja-JP"/>
                        </w:rPr>
                        <w:t xml:space="preserve"> PRACH and </w:t>
                      </w:r>
                      <w:proofErr w:type="spellStart"/>
                      <w:r w:rsidRPr="001E67C4">
                        <w:rPr>
                          <w:lang w:val="en-US" w:eastAsia="ja-JP"/>
                        </w:rPr>
                        <w:t>PSCell</w:t>
                      </w:r>
                      <w:proofErr w:type="spellEnd"/>
                      <w:r w:rsidRPr="001E67C4">
                        <w:rPr>
                          <w:lang w:val="en-US" w:eastAsia="ja-JP"/>
                        </w:rPr>
                        <w:t xml:space="preserve"> PRACH and the overall ending point can be whichever leg finishes the PRACH preamble at last.</w:t>
                      </w:r>
                    </w:p>
                    <w:p w14:paraId="6886336F" w14:textId="77777777" w:rsidR="00814D4F" w:rsidRPr="001E67C4" w:rsidRDefault="00814D4F" w:rsidP="00814D4F">
                      <w:pPr>
                        <w:numPr>
                          <w:ilvl w:val="0"/>
                          <w:numId w:val="37"/>
                        </w:numPr>
                        <w:spacing w:after="120"/>
                        <w:jc w:val="both"/>
                        <w:rPr>
                          <w:lang w:val="en-US" w:eastAsia="ja-JP"/>
                        </w:rPr>
                      </w:pPr>
                      <w:r w:rsidRPr="001E67C4">
                        <w:rPr>
                          <w:lang w:val="en-US" w:eastAsia="ja-JP"/>
                        </w:rPr>
                        <w:t xml:space="preserve">Option 3 (tentative compromise, Nokia, Apple, Intel, NEC, Ericsson, CATT): For delay requirement of HO with </w:t>
                      </w:r>
                      <w:proofErr w:type="spellStart"/>
                      <w:r w:rsidRPr="001E67C4">
                        <w:rPr>
                          <w:lang w:val="en-US" w:eastAsia="ja-JP"/>
                        </w:rPr>
                        <w:t>PSCell</w:t>
                      </w:r>
                      <w:proofErr w:type="spellEnd"/>
                      <w:r w:rsidRPr="001E67C4">
                        <w:rPr>
                          <w:lang w:val="en-US" w:eastAsia="ja-JP"/>
                        </w:rPr>
                        <w:t xml:space="preserve">, </w:t>
                      </w:r>
                    </w:p>
                    <w:p w14:paraId="7F70172A" w14:textId="77777777" w:rsidR="00814D4F" w:rsidRPr="001E67C4" w:rsidRDefault="00814D4F" w:rsidP="00814D4F">
                      <w:pPr>
                        <w:numPr>
                          <w:ilvl w:val="1"/>
                          <w:numId w:val="37"/>
                        </w:numPr>
                        <w:tabs>
                          <w:tab w:val="num" w:pos="2160"/>
                          <w:tab w:val="num" w:pos="2880"/>
                        </w:tabs>
                        <w:spacing w:after="120"/>
                        <w:jc w:val="both"/>
                        <w:rPr>
                          <w:lang w:val="en-US" w:eastAsia="ja-JP"/>
                        </w:rPr>
                      </w:pPr>
                      <w:r w:rsidRPr="001E67C4">
                        <w:rPr>
                          <w:lang w:val="en-US" w:eastAsia="ja-JP"/>
                        </w:rPr>
                        <w:t xml:space="preserve">reuse the starting point definition from legacy HO, i.e., the end of the last TTI containing the RRC command implying handover with </w:t>
                      </w:r>
                      <w:proofErr w:type="spellStart"/>
                      <w:r w:rsidRPr="001E67C4">
                        <w:rPr>
                          <w:lang w:val="en-US" w:eastAsia="ja-JP"/>
                        </w:rPr>
                        <w:t>PSCell</w:t>
                      </w:r>
                      <w:proofErr w:type="spellEnd"/>
                      <w:r w:rsidRPr="001E67C4">
                        <w:rPr>
                          <w:lang w:val="en-US" w:eastAsia="ja-JP"/>
                        </w:rPr>
                        <w:t>.</w:t>
                      </w:r>
                    </w:p>
                    <w:p w14:paraId="0A35B167" w14:textId="77777777" w:rsidR="00814D4F" w:rsidRDefault="00814D4F" w:rsidP="00814D4F">
                      <w:pPr>
                        <w:numPr>
                          <w:ilvl w:val="1"/>
                          <w:numId w:val="37"/>
                        </w:numPr>
                        <w:tabs>
                          <w:tab w:val="num" w:pos="2160"/>
                          <w:tab w:val="num" w:pos="2880"/>
                        </w:tabs>
                        <w:spacing w:after="120"/>
                        <w:jc w:val="both"/>
                        <w:rPr>
                          <w:lang w:val="en-US" w:eastAsia="ja-JP"/>
                        </w:rPr>
                      </w:pPr>
                      <w:r w:rsidRPr="001E67C4">
                        <w:rPr>
                          <w:lang w:val="en-US" w:eastAsia="ja-JP"/>
                        </w:rPr>
                        <w:t>FFS: the ending point</w:t>
                      </w:r>
                    </w:p>
                    <w:p w14:paraId="48E37BBB" w14:textId="77777777" w:rsidR="00814D4F" w:rsidRPr="00AD2EA6" w:rsidRDefault="00814D4F" w:rsidP="00814D4F">
                      <w:pPr>
                        <w:spacing w:after="120"/>
                        <w:ind w:leftChars="-260" w:left="-520"/>
                        <w:jc w:val="both"/>
                        <w:rPr>
                          <w:lang w:val="en-US" w:eastAsia="ja-JP"/>
                        </w:rPr>
                      </w:pPr>
                    </w:p>
                  </w:txbxContent>
                </v:textbox>
                <w10:anchorlock/>
              </v:shape>
            </w:pict>
          </mc:Fallback>
        </mc:AlternateContent>
      </w:r>
    </w:p>
    <w:p w14:paraId="0E14A46B" w14:textId="2FCAD0F1" w:rsidR="00EA4BAE" w:rsidRPr="00EA4BAE" w:rsidRDefault="00EA4BAE" w:rsidP="00891D63">
      <w:pPr>
        <w:spacing w:after="120"/>
        <w:jc w:val="both"/>
        <w:rPr>
          <w:rFonts w:eastAsia="等线"/>
          <w:lang w:eastAsia="zh-CN"/>
        </w:rPr>
      </w:pPr>
      <w:r w:rsidRPr="00EA4BAE">
        <w:rPr>
          <w:rFonts w:eastAsia="等线" w:hint="eastAsia"/>
          <w:lang w:eastAsia="zh-CN"/>
        </w:rPr>
        <w:t>T</w:t>
      </w:r>
      <w:r w:rsidRPr="00EA4BAE">
        <w:rPr>
          <w:rFonts w:eastAsia="等线"/>
          <w:lang w:eastAsia="zh-CN"/>
        </w:rPr>
        <w:t>hus, we provide our view on the definition of starting point and end</w:t>
      </w:r>
      <w:r w:rsidR="002D6CD1">
        <w:rPr>
          <w:rFonts w:eastAsia="等线"/>
          <w:lang w:eastAsia="zh-CN"/>
        </w:rPr>
        <w:t>ing</w:t>
      </w:r>
      <w:r w:rsidRPr="00EA4BAE">
        <w:rPr>
          <w:rFonts w:eastAsia="等线"/>
          <w:lang w:eastAsia="zh-CN"/>
        </w:rPr>
        <w:t xml:space="preserve"> point of delay for HO with </w:t>
      </w:r>
      <w:proofErr w:type="spellStart"/>
      <w:r w:rsidRPr="00EA4BAE">
        <w:rPr>
          <w:rFonts w:eastAsia="等线"/>
          <w:lang w:eastAsia="zh-CN"/>
        </w:rPr>
        <w:t>PCell</w:t>
      </w:r>
      <w:proofErr w:type="spellEnd"/>
      <w:r w:rsidRPr="00EA4BAE">
        <w:rPr>
          <w:rFonts w:eastAsia="等线"/>
          <w:lang w:eastAsia="zh-CN"/>
        </w:rPr>
        <w:t>, without considering the margin.</w:t>
      </w:r>
    </w:p>
    <w:p w14:paraId="389F0575" w14:textId="12BE70D7" w:rsidR="000A1F6C" w:rsidRPr="00F72FFD" w:rsidRDefault="00365AEB" w:rsidP="00891D63">
      <w:pPr>
        <w:spacing w:after="120"/>
        <w:jc w:val="both"/>
        <w:rPr>
          <w:b/>
          <w:lang w:eastAsia="ja-JP"/>
        </w:rPr>
      </w:pPr>
      <w:r w:rsidRPr="00F72FFD">
        <w:rPr>
          <w:b/>
          <w:lang w:eastAsia="ja-JP"/>
        </w:rPr>
        <w:t xml:space="preserve">Proposal </w:t>
      </w:r>
      <w:r w:rsidR="001E67C4">
        <w:rPr>
          <w:b/>
          <w:lang w:eastAsia="ja-JP"/>
        </w:rPr>
        <w:t>3:</w:t>
      </w:r>
      <w:r w:rsidR="00891D63">
        <w:rPr>
          <w:b/>
          <w:lang w:eastAsia="ja-JP"/>
        </w:rPr>
        <w:t xml:space="preserve"> T</w:t>
      </w:r>
      <w:r w:rsidR="00EC545D" w:rsidRPr="00F72FFD">
        <w:rPr>
          <w:b/>
          <w:lang w:eastAsia="ja-JP"/>
        </w:rPr>
        <w:t xml:space="preserve">he delay of HO with </w:t>
      </w:r>
      <w:proofErr w:type="spellStart"/>
      <w:r w:rsidR="00EC545D" w:rsidRPr="00F72FFD">
        <w:rPr>
          <w:b/>
          <w:lang w:eastAsia="ja-JP"/>
        </w:rPr>
        <w:t>P</w:t>
      </w:r>
      <w:r w:rsidR="002D6CD1">
        <w:rPr>
          <w:b/>
          <w:lang w:eastAsia="ja-JP"/>
        </w:rPr>
        <w:t>S</w:t>
      </w:r>
      <w:r w:rsidR="00EC545D" w:rsidRPr="00F72FFD">
        <w:rPr>
          <w:b/>
          <w:lang w:eastAsia="ja-JP"/>
        </w:rPr>
        <w:t>Cell</w:t>
      </w:r>
      <w:proofErr w:type="spellEnd"/>
      <w:r w:rsidR="00EC545D" w:rsidRPr="00F72FFD">
        <w:rPr>
          <w:b/>
          <w:lang w:eastAsia="ja-JP"/>
        </w:rPr>
        <w:t xml:space="preserve"> starts from</w:t>
      </w:r>
    </w:p>
    <w:p w14:paraId="28FF6D5A" w14:textId="77777777" w:rsidR="00814D4F" w:rsidRDefault="00EC545D" w:rsidP="00814D4F">
      <w:pPr>
        <w:numPr>
          <w:ilvl w:val="1"/>
          <w:numId w:val="37"/>
        </w:numPr>
        <w:jc w:val="both"/>
        <w:rPr>
          <w:b/>
          <w:lang w:val="en-US" w:eastAsia="ja-JP"/>
        </w:rPr>
      </w:pPr>
      <w:bookmarkStart w:id="13" w:name="OLE_LINK109"/>
      <w:bookmarkStart w:id="14" w:name="OLE_LINK110"/>
      <w:r w:rsidRPr="00814D4F">
        <w:rPr>
          <w:b/>
          <w:lang w:val="en-US" w:eastAsia="ja-JP"/>
        </w:rPr>
        <w:t xml:space="preserve">the end of the last TTI containing the RRC command implying handover with </w:t>
      </w:r>
      <w:proofErr w:type="spellStart"/>
      <w:r w:rsidRPr="00814D4F">
        <w:rPr>
          <w:b/>
          <w:lang w:val="en-US" w:eastAsia="ja-JP"/>
        </w:rPr>
        <w:t>PSCell</w:t>
      </w:r>
      <w:proofErr w:type="spellEnd"/>
      <w:r w:rsidRPr="00814D4F">
        <w:rPr>
          <w:b/>
          <w:lang w:val="en-US" w:eastAsia="ja-JP"/>
        </w:rPr>
        <w:t xml:space="preserve">, </w:t>
      </w:r>
    </w:p>
    <w:p w14:paraId="2BCF35BF" w14:textId="0C684111" w:rsidR="009658B5" w:rsidRPr="00891D63" w:rsidRDefault="00EC545D" w:rsidP="00814D4F">
      <w:pPr>
        <w:ind w:left="720"/>
        <w:jc w:val="both"/>
        <w:rPr>
          <w:b/>
          <w:lang w:eastAsia="ja-JP"/>
        </w:rPr>
      </w:pPr>
      <w:r w:rsidRPr="00814D4F">
        <w:rPr>
          <w:b/>
          <w:lang w:val="en-US" w:eastAsia="ja-JP"/>
        </w:rPr>
        <w:t>and</w:t>
      </w:r>
      <w:r w:rsidR="00814D4F">
        <w:rPr>
          <w:b/>
          <w:lang w:val="en-US" w:eastAsia="ja-JP"/>
        </w:rPr>
        <w:t xml:space="preserve"> </w:t>
      </w:r>
      <w:bookmarkEnd w:id="13"/>
      <w:bookmarkEnd w:id="14"/>
      <w:r w:rsidRPr="000A1F6C">
        <w:rPr>
          <w:b/>
          <w:lang w:eastAsia="ja-JP"/>
        </w:rPr>
        <w:t xml:space="preserve">ends </w:t>
      </w:r>
      <w:r w:rsidR="000A1F6C">
        <w:rPr>
          <w:b/>
          <w:lang w:eastAsia="ja-JP"/>
        </w:rPr>
        <w:t xml:space="preserve">with </w:t>
      </w:r>
      <w:bookmarkStart w:id="15" w:name="OLE_LINK115"/>
      <w:bookmarkStart w:id="16" w:name="OLE_LINK116"/>
    </w:p>
    <w:p w14:paraId="0747C2C8" w14:textId="12681A26" w:rsidR="00392864" w:rsidRPr="00814D4F" w:rsidRDefault="000A1F6C" w:rsidP="00814D4F">
      <w:pPr>
        <w:numPr>
          <w:ilvl w:val="1"/>
          <w:numId w:val="37"/>
        </w:numPr>
        <w:jc w:val="both"/>
        <w:rPr>
          <w:b/>
          <w:lang w:val="en-US" w:eastAsia="ja-JP"/>
        </w:rPr>
      </w:pPr>
      <w:r w:rsidRPr="00814D4F">
        <w:rPr>
          <w:b/>
          <w:lang w:val="en-US" w:eastAsia="ja-JP"/>
        </w:rPr>
        <w:t>transmission</w:t>
      </w:r>
      <w:bookmarkEnd w:id="15"/>
      <w:bookmarkEnd w:id="16"/>
      <w:r w:rsidRPr="00814D4F">
        <w:rPr>
          <w:b/>
          <w:lang w:val="en-US" w:eastAsia="ja-JP"/>
        </w:rPr>
        <w:t xml:space="preserve"> of the </w:t>
      </w:r>
      <w:r w:rsidR="00EB534B" w:rsidRPr="00814D4F">
        <w:rPr>
          <w:b/>
          <w:lang w:val="en-US" w:eastAsia="ja-JP"/>
        </w:rPr>
        <w:t xml:space="preserve">available </w:t>
      </w:r>
      <w:r w:rsidRPr="00814D4F">
        <w:rPr>
          <w:b/>
          <w:lang w:val="en-US" w:eastAsia="ja-JP"/>
        </w:rPr>
        <w:t xml:space="preserve">PRACH preambles of both </w:t>
      </w:r>
      <w:proofErr w:type="spellStart"/>
      <w:r w:rsidRPr="00814D4F">
        <w:rPr>
          <w:b/>
          <w:lang w:val="en-US" w:eastAsia="ja-JP"/>
        </w:rPr>
        <w:t>PCell</w:t>
      </w:r>
      <w:proofErr w:type="spellEnd"/>
      <w:r w:rsidRPr="00814D4F">
        <w:rPr>
          <w:b/>
          <w:lang w:val="en-US" w:eastAsia="ja-JP"/>
        </w:rPr>
        <w:t xml:space="preserve"> and </w:t>
      </w:r>
      <w:proofErr w:type="spellStart"/>
      <w:r w:rsidRPr="00814D4F">
        <w:rPr>
          <w:b/>
          <w:lang w:val="en-US" w:eastAsia="ja-JP"/>
        </w:rPr>
        <w:t>PScell</w:t>
      </w:r>
      <w:proofErr w:type="spellEnd"/>
      <w:r w:rsidRPr="00814D4F">
        <w:rPr>
          <w:b/>
          <w:lang w:val="en-US" w:eastAsia="ja-JP"/>
        </w:rPr>
        <w:t xml:space="preserve">. </w:t>
      </w:r>
    </w:p>
    <w:p w14:paraId="1173900C" w14:textId="06857A2B" w:rsidR="001E67C4" w:rsidRPr="001E67C4" w:rsidRDefault="001E67C4" w:rsidP="00891D63">
      <w:pPr>
        <w:pStyle w:val="afc"/>
        <w:numPr>
          <w:ilvl w:val="0"/>
          <w:numId w:val="39"/>
        </w:numPr>
        <w:jc w:val="both"/>
        <w:rPr>
          <w:b/>
          <w:lang w:val="en-US" w:eastAsia="ja-JP"/>
        </w:rPr>
      </w:pPr>
      <w:r w:rsidRPr="001E67C4">
        <w:rPr>
          <w:rFonts w:hint="eastAsia"/>
          <w:b/>
          <w:lang w:val="en-US" w:eastAsia="ja-JP"/>
        </w:rPr>
        <w:t>O</w:t>
      </w:r>
      <w:r w:rsidRPr="001E67C4">
        <w:rPr>
          <w:b/>
          <w:lang w:val="en-US" w:eastAsia="ja-JP"/>
        </w:rPr>
        <w:t>thers</w:t>
      </w:r>
    </w:p>
    <w:p w14:paraId="5622B298" w14:textId="7992D7F3" w:rsidR="00F72FFD" w:rsidRDefault="001E67C4" w:rsidP="00891D63">
      <w:pPr>
        <w:jc w:val="both"/>
        <w:rPr>
          <w:lang w:eastAsia="ja-JP"/>
        </w:rPr>
      </w:pPr>
      <w:r>
        <w:rPr>
          <w:lang w:eastAsia="ja-JP"/>
        </w:rPr>
        <w:t>For f</w:t>
      </w:r>
      <w:r w:rsidRPr="001E67C4">
        <w:rPr>
          <w:lang w:eastAsia="ja-JP"/>
        </w:rPr>
        <w:t xml:space="preserve">ailure case definition for HO with </w:t>
      </w:r>
      <w:proofErr w:type="spellStart"/>
      <w:r w:rsidRPr="001E67C4">
        <w:rPr>
          <w:lang w:eastAsia="ja-JP"/>
        </w:rPr>
        <w:t>PSCell</w:t>
      </w:r>
      <w:proofErr w:type="spellEnd"/>
      <w:r>
        <w:rPr>
          <w:lang w:eastAsia="ja-JP"/>
        </w:rPr>
        <w:t xml:space="preserve">, we think </w:t>
      </w:r>
      <w:r w:rsidRPr="001E67C4">
        <w:rPr>
          <w:lang w:eastAsia="ja-JP"/>
        </w:rPr>
        <w:t xml:space="preserve">in HO with </w:t>
      </w:r>
      <w:proofErr w:type="spellStart"/>
      <w:r w:rsidRPr="001E67C4">
        <w:rPr>
          <w:lang w:eastAsia="ja-JP"/>
        </w:rPr>
        <w:t>PSCell</w:t>
      </w:r>
      <w:proofErr w:type="spellEnd"/>
      <w:r w:rsidRPr="001E67C4">
        <w:rPr>
          <w:lang w:eastAsia="ja-JP"/>
        </w:rPr>
        <w:t xml:space="preserve"> if UE completed </w:t>
      </w:r>
      <w:proofErr w:type="spellStart"/>
      <w:r w:rsidRPr="001E67C4">
        <w:rPr>
          <w:lang w:eastAsia="ja-JP"/>
        </w:rPr>
        <w:t>PCell</w:t>
      </w:r>
      <w:proofErr w:type="spellEnd"/>
      <w:r w:rsidRPr="001E67C4">
        <w:rPr>
          <w:lang w:eastAsia="ja-JP"/>
        </w:rPr>
        <w:t xml:space="preserve"> HO but failed the </w:t>
      </w:r>
      <w:proofErr w:type="spellStart"/>
      <w:r w:rsidRPr="001E67C4">
        <w:rPr>
          <w:lang w:eastAsia="ja-JP"/>
        </w:rPr>
        <w:t>PSCell</w:t>
      </w:r>
      <w:proofErr w:type="spellEnd"/>
      <w:r w:rsidRPr="001E67C4">
        <w:rPr>
          <w:lang w:eastAsia="ja-JP"/>
        </w:rPr>
        <w:t xml:space="preserve"> addition, the whole event of HO with </w:t>
      </w:r>
      <w:proofErr w:type="spellStart"/>
      <w:r w:rsidRPr="001E67C4">
        <w:rPr>
          <w:lang w:eastAsia="ja-JP"/>
        </w:rPr>
        <w:t>PSCell</w:t>
      </w:r>
      <w:proofErr w:type="spellEnd"/>
      <w:r w:rsidRPr="001E67C4">
        <w:rPr>
          <w:lang w:eastAsia="ja-JP"/>
        </w:rPr>
        <w:t xml:space="preserve"> shall be considered as “failed”, and no RRC complete </w:t>
      </w:r>
      <w:proofErr w:type="spellStart"/>
      <w:r w:rsidRPr="001E67C4">
        <w:rPr>
          <w:lang w:eastAsia="ja-JP"/>
        </w:rPr>
        <w:t>signaling</w:t>
      </w:r>
      <w:proofErr w:type="spellEnd"/>
      <w:r w:rsidRPr="001E67C4">
        <w:rPr>
          <w:lang w:eastAsia="ja-JP"/>
        </w:rPr>
        <w:t xml:space="preserve"> would be sent to network. </w:t>
      </w:r>
      <w:r w:rsidRPr="001E67C4">
        <w:rPr>
          <w:rFonts w:hint="eastAsia"/>
          <w:lang w:eastAsia="ja-JP"/>
        </w:rPr>
        <w:t>However,</w:t>
      </w:r>
      <w:r w:rsidRPr="001E67C4">
        <w:rPr>
          <w:lang w:eastAsia="ja-JP"/>
        </w:rPr>
        <w:t xml:space="preserve"> we can </w:t>
      </w:r>
      <w:r>
        <w:rPr>
          <w:lang w:eastAsia="ja-JP"/>
        </w:rPr>
        <w:t>hold this until the confirmation of RAN2.</w:t>
      </w:r>
      <w:r w:rsidRPr="001E67C4">
        <w:rPr>
          <w:lang w:eastAsia="ja-JP"/>
        </w:rPr>
        <w:t xml:space="preserve"> </w:t>
      </w:r>
      <w:r w:rsidR="00F72FFD">
        <w:rPr>
          <w:lang w:eastAsia="ja-JP"/>
        </w:rPr>
        <w:t xml:space="preserve">For </w:t>
      </w:r>
      <w:r w:rsidR="00F72FFD" w:rsidRPr="00F72FFD">
        <w:rPr>
          <w:lang w:eastAsia="ja-JP"/>
        </w:rPr>
        <w:t xml:space="preserve">RRC processing delay for HO with </w:t>
      </w:r>
      <w:proofErr w:type="spellStart"/>
      <w:r w:rsidR="00F72FFD" w:rsidRPr="00F72FFD">
        <w:rPr>
          <w:lang w:eastAsia="ja-JP"/>
        </w:rPr>
        <w:t>PSCell</w:t>
      </w:r>
      <w:proofErr w:type="spellEnd"/>
      <w:r w:rsidR="00F72FFD">
        <w:rPr>
          <w:lang w:eastAsia="ja-JP"/>
        </w:rPr>
        <w:t xml:space="preserve">, RAN4 </w:t>
      </w:r>
      <w:r>
        <w:rPr>
          <w:lang w:eastAsia="ja-JP"/>
        </w:rPr>
        <w:t>can also</w:t>
      </w:r>
      <w:r w:rsidR="00F72FFD">
        <w:rPr>
          <w:lang w:eastAsia="ja-JP"/>
        </w:rPr>
        <w:t xml:space="preserve"> wait for the reply LS from RAN2. </w:t>
      </w:r>
    </w:p>
    <w:p w14:paraId="1A6B59DE" w14:textId="55A1A323" w:rsidR="00F72FFD" w:rsidRPr="00F72FFD" w:rsidRDefault="001E67C4" w:rsidP="00891D63">
      <w:pPr>
        <w:jc w:val="both"/>
        <w:rPr>
          <w:rFonts w:eastAsia="等线"/>
          <w:b/>
          <w:lang w:eastAsia="zh-CN"/>
        </w:rPr>
      </w:pPr>
      <w:r>
        <w:rPr>
          <w:rFonts w:eastAsia="等线"/>
          <w:b/>
          <w:lang w:eastAsia="zh-CN"/>
        </w:rPr>
        <w:t>Proposal 4</w:t>
      </w:r>
      <w:r w:rsidR="00F72FFD" w:rsidRPr="00F72FFD">
        <w:rPr>
          <w:rFonts w:eastAsia="等线"/>
          <w:b/>
          <w:lang w:eastAsia="zh-CN"/>
        </w:rPr>
        <w:t>:</w:t>
      </w:r>
      <w:r w:rsidR="00F72FFD" w:rsidRPr="00F72FFD">
        <w:rPr>
          <w:b/>
          <w:lang w:eastAsia="ja-JP"/>
        </w:rPr>
        <w:t xml:space="preserve"> </w:t>
      </w:r>
      <w:r w:rsidR="00F72FFD">
        <w:rPr>
          <w:b/>
          <w:lang w:eastAsia="ja-JP"/>
        </w:rPr>
        <w:t>W</w:t>
      </w:r>
      <w:r w:rsidR="00F72FFD" w:rsidRPr="00F72FFD">
        <w:rPr>
          <w:b/>
          <w:lang w:eastAsia="ja-JP"/>
        </w:rPr>
        <w:t xml:space="preserve">ait for the reply LS from RAN2 on RRC processing delay for HO with </w:t>
      </w:r>
      <w:proofErr w:type="spellStart"/>
      <w:r w:rsidR="00F72FFD" w:rsidRPr="00F72FFD">
        <w:rPr>
          <w:b/>
          <w:lang w:eastAsia="ja-JP"/>
        </w:rPr>
        <w:t>PSCell</w:t>
      </w:r>
      <w:proofErr w:type="spellEnd"/>
      <w:r>
        <w:rPr>
          <w:b/>
          <w:lang w:eastAsia="ja-JP"/>
        </w:rPr>
        <w:t xml:space="preserve"> and f</w:t>
      </w:r>
      <w:r w:rsidRPr="001E67C4">
        <w:rPr>
          <w:b/>
          <w:lang w:eastAsia="ja-JP"/>
        </w:rPr>
        <w:t xml:space="preserve">ailure case definition for HO with </w:t>
      </w:r>
      <w:proofErr w:type="spellStart"/>
      <w:r w:rsidRPr="001E67C4">
        <w:rPr>
          <w:b/>
          <w:lang w:eastAsia="ja-JP"/>
        </w:rPr>
        <w:t>PSCell</w:t>
      </w:r>
      <w:proofErr w:type="spellEnd"/>
      <w:r>
        <w:rPr>
          <w:b/>
          <w:lang w:eastAsia="ja-JP"/>
        </w:rPr>
        <w:t xml:space="preserve"> before RAN4’s decision.</w:t>
      </w:r>
    </w:p>
    <w:p w14:paraId="09D58996" w14:textId="77777777" w:rsidR="00EA4BAE" w:rsidRPr="00365AEB" w:rsidRDefault="00EA4BAE" w:rsidP="00EA4BAE">
      <w:pPr>
        <w:jc w:val="both"/>
        <w:rPr>
          <w:lang w:eastAsia="ja-JP"/>
        </w:rPr>
      </w:pPr>
      <w:r w:rsidRPr="00365AEB">
        <w:rPr>
          <w:lang w:eastAsia="ja-JP"/>
        </w:rPr>
        <w:t xml:space="preserve">For the case when </w:t>
      </w:r>
      <w:proofErr w:type="spellStart"/>
      <w:r w:rsidRPr="00365AEB">
        <w:rPr>
          <w:lang w:eastAsia="ja-JP"/>
        </w:rPr>
        <w:t>PSCell</w:t>
      </w:r>
      <w:proofErr w:type="spellEnd"/>
      <w:r w:rsidRPr="00365AEB">
        <w:rPr>
          <w:lang w:eastAsia="ja-JP"/>
        </w:rPr>
        <w:t xml:space="preserve"> is not changed during HO with </w:t>
      </w:r>
      <w:proofErr w:type="spellStart"/>
      <w:r w:rsidRPr="00365AEB">
        <w:rPr>
          <w:lang w:eastAsia="ja-JP"/>
        </w:rPr>
        <w:t>PSCell</w:t>
      </w:r>
      <w:proofErr w:type="spellEnd"/>
      <w:r w:rsidRPr="00365AEB">
        <w:rPr>
          <w:lang w:eastAsia="ja-JP"/>
        </w:rPr>
        <w:t xml:space="preserve">, </w:t>
      </w:r>
      <w:r>
        <w:rPr>
          <w:lang w:eastAsia="ja-JP"/>
        </w:rPr>
        <w:t>t</w:t>
      </w:r>
      <w:r w:rsidRPr="00365AEB">
        <w:rPr>
          <w:lang w:eastAsia="ja-JP"/>
        </w:rPr>
        <w:t xml:space="preserve">hough it is known to UE configured with DC before and after HO with </w:t>
      </w:r>
      <w:proofErr w:type="spellStart"/>
      <w:r w:rsidRPr="00365AEB">
        <w:rPr>
          <w:lang w:eastAsia="ja-JP"/>
        </w:rPr>
        <w:t>PSCell</w:t>
      </w:r>
      <w:proofErr w:type="spellEnd"/>
      <w:r w:rsidRPr="00365AEB">
        <w:rPr>
          <w:lang w:eastAsia="ja-JP"/>
        </w:rPr>
        <w:t xml:space="preserve">, the </w:t>
      </w:r>
      <w:proofErr w:type="spellStart"/>
      <w:r w:rsidRPr="00365AEB">
        <w:rPr>
          <w:lang w:eastAsia="ja-JP"/>
        </w:rPr>
        <w:t>PSCell</w:t>
      </w:r>
      <w:proofErr w:type="spellEnd"/>
      <w:r w:rsidRPr="00365AEB">
        <w:rPr>
          <w:lang w:eastAsia="ja-JP"/>
        </w:rPr>
        <w:t xml:space="preserve"> is treated as a new one for the </w:t>
      </w:r>
      <w:proofErr w:type="spellStart"/>
      <w:r w:rsidRPr="00365AEB">
        <w:rPr>
          <w:lang w:eastAsia="ja-JP"/>
        </w:rPr>
        <w:t>PCell</w:t>
      </w:r>
      <w:proofErr w:type="spellEnd"/>
      <w:r w:rsidRPr="00365AEB">
        <w:rPr>
          <w:lang w:eastAsia="ja-JP"/>
        </w:rPr>
        <w:t xml:space="preserve"> or MN node. Thus, UE’s behaviour is supposed to be the same no matter the configured </w:t>
      </w:r>
      <w:proofErr w:type="spellStart"/>
      <w:r w:rsidRPr="00365AEB">
        <w:rPr>
          <w:lang w:eastAsia="ja-JP"/>
        </w:rPr>
        <w:t>PSCell</w:t>
      </w:r>
      <w:proofErr w:type="spellEnd"/>
      <w:r w:rsidRPr="00365AEB">
        <w:rPr>
          <w:lang w:eastAsia="ja-JP"/>
        </w:rPr>
        <w:t xml:space="preserve"> is same as the original one or not.</w:t>
      </w:r>
    </w:p>
    <w:p w14:paraId="54E1BF52" w14:textId="483AE5D2" w:rsidR="00A5099B" w:rsidRPr="00EA4BAE" w:rsidRDefault="00EA4BAE" w:rsidP="00891D63">
      <w:pPr>
        <w:jc w:val="both"/>
        <w:rPr>
          <w:b/>
          <w:lang w:val="en-US" w:eastAsia="ja-JP"/>
        </w:rPr>
      </w:pPr>
      <w:r>
        <w:rPr>
          <w:b/>
          <w:lang w:eastAsia="ja-JP"/>
        </w:rPr>
        <w:t>Proposal 5:</w:t>
      </w:r>
      <w:r w:rsidRPr="00365AEB">
        <w:rPr>
          <w:b/>
          <w:lang w:eastAsia="ja-JP"/>
        </w:rPr>
        <w:t xml:space="preserve"> </w:t>
      </w:r>
      <w:r w:rsidRPr="00A5099B">
        <w:rPr>
          <w:b/>
          <w:lang w:eastAsia="ja-JP"/>
        </w:rPr>
        <w:t xml:space="preserve">UE’s behaviour is </w:t>
      </w:r>
      <w:r>
        <w:rPr>
          <w:b/>
          <w:lang w:eastAsia="ja-JP"/>
        </w:rPr>
        <w:t xml:space="preserve">supposed to be the </w:t>
      </w:r>
      <w:r w:rsidRPr="00A5099B">
        <w:rPr>
          <w:b/>
          <w:lang w:eastAsia="ja-JP"/>
        </w:rPr>
        <w:t xml:space="preserve">same </w:t>
      </w:r>
      <w:r>
        <w:rPr>
          <w:b/>
          <w:lang w:eastAsia="ja-JP"/>
        </w:rPr>
        <w:t>no matter</w:t>
      </w:r>
      <w:r w:rsidRPr="00365AEB">
        <w:rPr>
          <w:b/>
          <w:lang w:eastAsia="ja-JP"/>
        </w:rPr>
        <w:t xml:space="preserve"> </w:t>
      </w:r>
      <w:r>
        <w:rPr>
          <w:b/>
          <w:lang w:eastAsia="ja-JP"/>
        </w:rPr>
        <w:t>t</w:t>
      </w:r>
      <w:r w:rsidRPr="00A5099B">
        <w:rPr>
          <w:b/>
          <w:lang w:eastAsia="ja-JP"/>
        </w:rPr>
        <w:t xml:space="preserve">he configured </w:t>
      </w:r>
      <w:proofErr w:type="spellStart"/>
      <w:r w:rsidRPr="00A5099B">
        <w:rPr>
          <w:b/>
          <w:lang w:eastAsia="ja-JP"/>
        </w:rPr>
        <w:t>PSCell</w:t>
      </w:r>
      <w:proofErr w:type="spellEnd"/>
      <w:r w:rsidRPr="00A5099B">
        <w:rPr>
          <w:b/>
          <w:lang w:eastAsia="ja-JP"/>
        </w:rPr>
        <w:t xml:space="preserve"> is same as the original one or not</w:t>
      </w:r>
      <w:r>
        <w:rPr>
          <w:b/>
          <w:lang w:eastAsia="ja-JP"/>
        </w:rPr>
        <w:t>.</w:t>
      </w:r>
    </w:p>
    <w:p w14:paraId="5B9F65DA" w14:textId="41C99A04" w:rsidR="006C674B" w:rsidRDefault="00770473" w:rsidP="00891D63">
      <w:pPr>
        <w:pStyle w:val="1"/>
        <w:numPr>
          <w:ilvl w:val="0"/>
          <w:numId w:val="1"/>
        </w:numPr>
        <w:jc w:val="both"/>
        <w:rPr>
          <w:lang w:eastAsia="ja-JP"/>
        </w:rPr>
      </w:pPr>
      <w:r w:rsidRPr="00891A01">
        <w:rPr>
          <w:rFonts w:hint="eastAsia"/>
          <w:lang w:eastAsia="ja-JP"/>
        </w:rPr>
        <w:t>Conclusion</w:t>
      </w:r>
    </w:p>
    <w:p w14:paraId="2DB8B618" w14:textId="2264A000" w:rsidR="007E02AD" w:rsidRDefault="008F10E2" w:rsidP="00891D63">
      <w:pPr>
        <w:spacing w:afterLines="50" w:after="120"/>
        <w:jc w:val="both"/>
        <w:rPr>
          <w:lang w:eastAsia="ja-JP"/>
        </w:rPr>
      </w:pPr>
      <w:r>
        <w:rPr>
          <w:lang w:eastAsia="ja-JP"/>
        </w:rPr>
        <w:t>In this contribution, we propose</w:t>
      </w:r>
      <w:r w:rsidR="00BE6802">
        <w:rPr>
          <w:lang w:eastAsia="ja-JP"/>
        </w:rPr>
        <w:t>d</w:t>
      </w:r>
      <w:r>
        <w:rPr>
          <w:lang w:eastAsia="ja-JP"/>
        </w:rPr>
        <w:t xml:space="preserve"> our views on</w:t>
      </w:r>
      <w:r w:rsidR="003E1C39">
        <w:rPr>
          <w:lang w:eastAsia="ja-JP"/>
        </w:rPr>
        <w:t xml:space="preserve"> RRM requirements for</w:t>
      </w:r>
      <w:r>
        <w:rPr>
          <w:lang w:eastAsia="ja-JP"/>
        </w:rPr>
        <w:t xml:space="preserve"> </w:t>
      </w:r>
      <w:r w:rsidR="008A1D0E">
        <w:rPr>
          <w:lang w:eastAsia="ja-JP"/>
        </w:rPr>
        <w:t xml:space="preserve">HO with </w:t>
      </w:r>
      <w:proofErr w:type="spellStart"/>
      <w:r w:rsidR="008A1D0E">
        <w:rPr>
          <w:lang w:eastAsia="ja-JP"/>
        </w:rPr>
        <w:t>PSCell</w:t>
      </w:r>
      <w:proofErr w:type="spellEnd"/>
      <w:r w:rsidR="003E1C39">
        <w:rPr>
          <w:lang w:eastAsia="ja-JP"/>
        </w:rPr>
        <w:t xml:space="preserve"> of Rel-17 NR RRM further enhancement.</w:t>
      </w:r>
    </w:p>
    <w:p w14:paraId="298B7297" w14:textId="77777777" w:rsidR="00DF05FD" w:rsidRDefault="00DF05FD" w:rsidP="00DF05FD">
      <w:pPr>
        <w:tabs>
          <w:tab w:val="num" w:pos="1440"/>
          <w:tab w:val="num" w:pos="2160"/>
        </w:tabs>
        <w:jc w:val="both"/>
        <w:rPr>
          <w:b/>
          <w:lang w:val="en-US" w:eastAsia="ja-JP"/>
        </w:rPr>
      </w:pPr>
      <w:r w:rsidRPr="00A5099B">
        <w:rPr>
          <w:rFonts w:eastAsia="等线"/>
          <w:b/>
          <w:lang w:val="en-US" w:eastAsia="zh-CN"/>
        </w:rPr>
        <w:t xml:space="preserve">Observation 1: The </w:t>
      </w:r>
      <w:r w:rsidRPr="00A5099B">
        <w:rPr>
          <w:b/>
          <w:lang w:val="en-US" w:eastAsia="ja-JP"/>
        </w:rPr>
        <w:t xml:space="preserve">components of </w:t>
      </w:r>
      <w:r w:rsidRPr="00A5099B">
        <w:rPr>
          <w:rFonts w:eastAsia="等线"/>
          <w:b/>
          <w:lang w:val="en-US" w:eastAsia="zh-CN"/>
        </w:rPr>
        <w:t xml:space="preserve">procedures for </w:t>
      </w:r>
      <w:proofErr w:type="spellStart"/>
      <w:r>
        <w:rPr>
          <w:rFonts w:eastAsia="等线"/>
          <w:b/>
          <w:lang w:val="en-US" w:eastAsia="zh-CN"/>
        </w:rPr>
        <w:t>PCell</w:t>
      </w:r>
      <w:proofErr w:type="spellEnd"/>
      <w:r>
        <w:rPr>
          <w:rFonts w:eastAsia="等线"/>
          <w:b/>
          <w:lang w:val="en-US" w:eastAsia="zh-CN"/>
        </w:rPr>
        <w:t xml:space="preserve"> </w:t>
      </w:r>
      <w:r w:rsidRPr="00A5099B">
        <w:rPr>
          <w:rFonts w:eastAsia="等线"/>
          <w:b/>
          <w:lang w:val="en-US" w:eastAsia="zh-CN"/>
        </w:rPr>
        <w:t xml:space="preserve">HO and </w:t>
      </w:r>
      <w:proofErr w:type="spellStart"/>
      <w:r w:rsidRPr="00A5099B">
        <w:rPr>
          <w:rFonts w:eastAsia="等线"/>
          <w:b/>
          <w:lang w:val="en-US" w:eastAsia="zh-CN"/>
        </w:rPr>
        <w:t>PSCell</w:t>
      </w:r>
      <w:proofErr w:type="spellEnd"/>
      <w:r w:rsidRPr="00A5099B">
        <w:rPr>
          <w:rFonts w:eastAsia="等线"/>
          <w:b/>
          <w:lang w:val="en-US" w:eastAsia="zh-CN"/>
        </w:rPr>
        <w:t xml:space="preserve"> addition</w:t>
      </w:r>
      <w:r>
        <w:rPr>
          <w:rFonts w:eastAsia="等线" w:hint="eastAsia"/>
          <w:b/>
          <w:lang w:val="en-US" w:eastAsia="zh-CN"/>
        </w:rPr>
        <w:t>/change</w:t>
      </w:r>
      <w:r w:rsidRPr="00A5099B">
        <w:rPr>
          <w:rFonts w:eastAsia="等线"/>
          <w:b/>
          <w:lang w:val="en-US" w:eastAsia="zh-CN"/>
        </w:rPr>
        <w:t xml:space="preserve"> </w:t>
      </w:r>
      <w:r>
        <w:rPr>
          <w:rFonts w:eastAsia="等线"/>
          <w:b/>
          <w:lang w:val="en-US" w:eastAsia="zh-CN"/>
        </w:rPr>
        <w:t xml:space="preserve">can be allowed </w:t>
      </w:r>
      <w:r w:rsidRPr="00A5099B">
        <w:rPr>
          <w:rFonts w:eastAsia="等线"/>
          <w:b/>
          <w:lang w:val="en-US" w:eastAsia="zh-CN"/>
        </w:rPr>
        <w:t xml:space="preserve">partially overlapped </w:t>
      </w:r>
      <w:r>
        <w:rPr>
          <w:rFonts w:eastAsia="等线"/>
          <w:b/>
          <w:lang w:val="en-US" w:eastAsia="zh-CN"/>
        </w:rPr>
        <w:t xml:space="preserve">during </w:t>
      </w:r>
      <w:r w:rsidRPr="00A5099B">
        <w:rPr>
          <w:b/>
          <w:lang w:val="en-US" w:eastAsia="ja-JP"/>
        </w:rPr>
        <w:t xml:space="preserve">“HO with </w:t>
      </w:r>
      <w:proofErr w:type="spellStart"/>
      <w:r w:rsidRPr="00A5099B">
        <w:rPr>
          <w:b/>
          <w:lang w:val="en-US" w:eastAsia="ja-JP"/>
        </w:rPr>
        <w:t>PSCell</w:t>
      </w:r>
      <w:proofErr w:type="spellEnd"/>
      <w:r w:rsidRPr="00A5099B">
        <w:rPr>
          <w:b/>
          <w:lang w:val="en-US" w:eastAsia="ja-JP"/>
        </w:rPr>
        <w:t>” procedure.</w:t>
      </w:r>
    </w:p>
    <w:p w14:paraId="380D8422" w14:textId="125B61F9" w:rsidR="001E67C4" w:rsidRPr="00392864" w:rsidRDefault="001E67C4" w:rsidP="00891D63">
      <w:pPr>
        <w:jc w:val="both"/>
        <w:rPr>
          <w:b/>
          <w:lang w:eastAsia="ja-JP"/>
        </w:rPr>
      </w:pPr>
      <w:bookmarkStart w:id="17" w:name="_GoBack"/>
      <w:bookmarkEnd w:id="17"/>
      <w:r w:rsidRPr="00392864">
        <w:rPr>
          <w:b/>
          <w:lang w:eastAsia="ja-JP"/>
        </w:rPr>
        <w:t xml:space="preserve">Proposal 1: </w:t>
      </w:r>
      <w:r w:rsidRPr="00392864">
        <w:rPr>
          <w:b/>
          <w:lang w:val="en-US" w:eastAsia="ja-JP"/>
        </w:rPr>
        <w:t xml:space="preserve">FR1+FR2 NR-DC for HO with </w:t>
      </w:r>
      <w:proofErr w:type="spellStart"/>
      <w:r w:rsidRPr="00392864">
        <w:rPr>
          <w:b/>
          <w:lang w:val="en-US" w:eastAsia="ja-JP"/>
        </w:rPr>
        <w:t>PSCell</w:t>
      </w:r>
      <w:proofErr w:type="spellEnd"/>
      <w:r w:rsidRPr="00392864">
        <w:rPr>
          <w:b/>
          <w:lang w:val="en-US" w:eastAsia="ja-JP"/>
        </w:rPr>
        <w:t xml:space="preserve"> from NR-DC to NR-DC, and FR1+LTE NE-DC for HO with </w:t>
      </w:r>
      <w:proofErr w:type="spellStart"/>
      <w:r w:rsidRPr="00392864">
        <w:rPr>
          <w:b/>
          <w:lang w:val="en-US" w:eastAsia="ja-JP"/>
        </w:rPr>
        <w:t>PSCell</w:t>
      </w:r>
      <w:proofErr w:type="spellEnd"/>
      <w:r w:rsidRPr="00392864">
        <w:rPr>
          <w:b/>
          <w:lang w:val="en-US" w:eastAsia="ja-JP"/>
        </w:rPr>
        <w:t xml:space="preserve"> from NE-DC to NE-DC are suggested to be considered.</w:t>
      </w:r>
    </w:p>
    <w:p w14:paraId="0710AB92" w14:textId="2C6496F2" w:rsidR="001E67C4" w:rsidRPr="00255028" w:rsidRDefault="001E67C4" w:rsidP="00891D63">
      <w:pPr>
        <w:tabs>
          <w:tab w:val="num" w:pos="1440"/>
          <w:tab w:val="num" w:pos="2160"/>
        </w:tabs>
        <w:jc w:val="both"/>
        <w:rPr>
          <w:b/>
          <w:lang w:val="en-US" w:eastAsia="ja-JP"/>
        </w:rPr>
      </w:pPr>
      <w:r w:rsidRPr="00F72FFD">
        <w:rPr>
          <w:b/>
          <w:lang w:eastAsia="ja-JP"/>
        </w:rPr>
        <w:t xml:space="preserve">Proposal </w:t>
      </w:r>
      <w:r>
        <w:rPr>
          <w:rFonts w:eastAsia="等线" w:hint="eastAsia"/>
          <w:b/>
          <w:lang w:val="en-US" w:eastAsia="zh-CN"/>
        </w:rPr>
        <w:t>2</w:t>
      </w:r>
      <w:r w:rsidRPr="00A5099B">
        <w:rPr>
          <w:rFonts w:eastAsia="等线"/>
          <w:b/>
          <w:lang w:val="en-US" w:eastAsia="zh-CN"/>
        </w:rPr>
        <w:t>: The</w:t>
      </w:r>
      <w:r>
        <w:rPr>
          <w:rFonts w:eastAsia="等线"/>
          <w:b/>
          <w:lang w:val="en-US" w:eastAsia="zh-CN"/>
        </w:rPr>
        <w:t xml:space="preserve"> </w:t>
      </w:r>
      <w:r>
        <w:rPr>
          <w:rFonts w:eastAsia="等线" w:hint="eastAsia"/>
          <w:b/>
          <w:lang w:val="en-US" w:eastAsia="zh-CN"/>
        </w:rPr>
        <w:t>timeline</w:t>
      </w:r>
      <w:r>
        <w:rPr>
          <w:rFonts w:eastAsia="等线"/>
          <w:b/>
          <w:lang w:val="en-US" w:eastAsia="zh-CN"/>
        </w:rPr>
        <w:t xml:space="preserve"> </w:t>
      </w:r>
      <w:r>
        <w:rPr>
          <w:rFonts w:eastAsia="等线" w:hint="eastAsia"/>
          <w:b/>
          <w:lang w:val="en-US" w:eastAsia="zh-CN"/>
        </w:rPr>
        <w:t>of</w:t>
      </w:r>
      <w:r>
        <w:rPr>
          <w:rFonts w:eastAsia="等线"/>
          <w:b/>
          <w:lang w:val="en-US" w:eastAsia="zh-CN"/>
        </w:rPr>
        <w:t xml:space="preserve"> </w:t>
      </w:r>
      <w:r w:rsidRPr="00A5099B">
        <w:rPr>
          <w:b/>
          <w:lang w:val="en-US" w:eastAsia="ja-JP"/>
        </w:rPr>
        <w:t xml:space="preserve">“HO with </w:t>
      </w:r>
      <w:proofErr w:type="spellStart"/>
      <w:r w:rsidRPr="00A5099B">
        <w:rPr>
          <w:b/>
          <w:lang w:val="en-US" w:eastAsia="ja-JP"/>
        </w:rPr>
        <w:t>PSCell</w:t>
      </w:r>
      <w:proofErr w:type="spellEnd"/>
      <w:r w:rsidRPr="00A5099B">
        <w:rPr>
          <w:b/>
          <w:lang w:val="en-US" w:eastAsia="ja-JP"/>
        </w:rPr>
        <w:t>” procedure</w:t>
      </w:r>
      <w:r w:rsidRPr="00255028">
        <w:rPr>
          <w:rFonts w:hint="eastAsia"/>
          <w:b/>
          <w:lang w:val="en-US" w:eastAsia="ja-JP"/>
        </w:rPr>
        <w:t xml:space="preserve"> </w:t>
      </w:r>
      <w:r w:rsidRPr="00255028">
        <w:rPr>
          <w:b/>
          <w:lang w:val="en-US" w:eastAsia="ja-JP"/>
        </w:rPr>
        <w:t xml:space="preserve">should be </w:t>
      </w:r>
      <w:r>
        <w:rPr>
          <w:b/>
          <w:lang w:val="en-US" w:eastAsia="ja-JP"/>
        </w:rPr>
        <w:t>longer than either that of</w:t>
      </w:r>
      <w:r w:rsidRPr="00255028">
        <w:rPr>
          <w:b/>
          <w:lang w:val="en-US" w:eastAsia="ja-JP"/>
        </w:rPr>
        <w:t xml:space="preserve"> </w:t>
      </w:r>
      <w:proofErr w:type="spellStart"/>
      <w:r w:rsidRPr="00255028">
        <w:rPr>
          <w:b/>
          <w:lang w:val="en-US" w:eastAsia="ja-JP"/>
        </w:rPr>
        <w:t>PCell</w:t>
      </w:r>
      <w:proofErr w:type="spellEnd"/>
      <w:r w:rsidRPr="00255028">
        <w:rPr>
          <w:b/>
          <w:lang w:val="en-US" w:eastAsia="ja-JP"/>
        </w:rPr>
        <w:t xml:space="preserve"> H</w:t>
      </w:r>
      <w:r w:rsidRPr="00A5099B">
        <w:rPr>
          <w:rFonts w:eastAsia="等线"/>
          <w:b/>
          <w:lang w:val="en-US" w:eastAsia="zh-CN"/>
        </w:rPr>
        <w:t xml:space="preserve">O </w:t>
      </w:r>
      <w:r>
        <w:rPr>
          <w:rFonts w:eastAsia="等线"/>
          <w:b/>
          <w:lang w:val="en-US" w:eastAsia="zh-CN"/>
        </w:rPr>
        <w:t>standalone or</w:t>
      </w:r>
      <w:r w:rsidRPr="00A5099B">
        <w:rPr>
          <w:rFonts w:eastAsia="等线"/>
          <w:b/>
          <w:lang w:val="en-US" w:eastAsia="zh-CN"/>
        </w:rPr>
        <w:t xml:space="preserve"> </w:t>
      </w:r>
      <w:proofErr w:type="spellStart"/>
      <w:r w:rsidRPr="00A5099B">
        <w:rPr>
          <w:rFonts w:eastAsia="等线"/>
          <w:b/>
          <w:lang w:val="en-US" w:eastAsia="zh-CN"/>
        </w:rPr>
        <w:t>PSCell</w:t>
      </w:r>
      <w:proofErr w:type="spellEnd"/>
      <w:r w:rsidRPr="00A5099B">
        <w:rPr>
          <w:rFonts w:eastAsia="等线"/>
          <w:b/>
          <w:lang w:val="en-US" w:eastAsia="zh-CN"/>
        </w:rPr>
        <w:t xml:space="preserve"> addition</w:t>
      </w:r>
      <w:r>
        <w:rPr>
          <w:rFonts w:eastAsia="等线" w:hint="eastAsia"/>
          <w:b/>
          <w:lang w:val="en-US" w:eastAsia="zh-CN"/>
        </w:rPr>
        <w:t>/change</w:t>
      </w:r>
      <w:r w:rsidRPr="00A5099B">
        <w:rPr>
          <w:rFonts w:eastAsia="等线"/>
          <w:b/>
          <w:lang w:val="en-US" w:eastAsia="zh-CN"/>
        </w:rPr>
        <w:t xml:space="preserve"> </w:t>
      </w:r>
      <w:r>
        <w:rPr>
          <w:rFonts w:eastAsia="等线"/>
          <w:b/>
          <w:lang w:val="en-US" w:eastAsia="zh-CN"/>
        </w:rPr>
        <w:t>standalone.</w:t>
      </w:r>
    </w:p>
    <w:p w14:paraId="7C78EB13" w14:textId="2EFB9FEE" w:rsidR="00814D4F" w:rsidRPr="00F72FFD" w:rsidRDefault="00814D4F" w:rsidP="00814D4F">
      <w:pPr>
        <w:spacing w:after="120"/>
        <w:jc w:val="both"/>
        <w:rPr>
          <w:b/>
          <w:lang w:eastAsia="ja-JP"/>
        </w:rPr>
      </w:pPr>
      <w:r w:rsidRPr="00F72FFD">
        <w:rPr>
          <w:b/>
          <w:lang w:eastAsia="ja-JP"/>
        </w:rPr>
        <w:lastRenderedPageBreak/>
        <w:t xml:space="preserve">Proposal </w:t>
      </w:r>
      <w:r>
        <w:rPr>
          <w:b/>
          <w:lang w:eastAsia="ja-JP"/>
        </w:rPr>
        <w:t>3: T</w:t>
      </w:r>
      <w:r w:rsidRPr="00F72FFD">
        <w:rPr>
          <w:b/>
          <w:lang w:eastAsia="ja-JP"/>
        </w:rPr>
        <w:t xml:space="preserve">he delay of HO with </w:t>
      </w:r>
      <w:proofErr w:type="spellStart"/>
      <w:r w:rsidRPr="00F72FFD">
        <w:rPr>
          <w:b/>
          <w:lang w:eastAsia="ja-JP"/>
        </w:rPr>
        <w:t>P</w:t>
      </w:r>
      <w:r w:rsidR="002D6CD1">
        <w:rPr>
          <w:b/>
          <w:lang w:eastAsia="ja-JP"/>
        </w:rPr>
        <w:t>S</w:t>
      </w:r>
      <w:r w:rsidRPr="00F72FFD">
        <w:rPr>
          <w:b/>
          <w:lang w:eastAsia="ja-JP"/>
        </w:rPr>
        <w:t>Cell</w:t>
      </w:r>
      <w:proofErr w:type="spellEnd"/>
      <w:r w:rsidRPr="00F72FFD">
        <w:rPr>
          <w:b/>
          <w:lang w:eastAsia="ja-JP"/>
        </w:rPr>
        <w:t xml:space="preserve"> starts from</w:t>
      </w:r>
    </w:p>
    <w:p w14:paraId="45DF32A3" w14:textId="77777777" w:rsidR="00814D4F" w:rsidRDefault="00814D4F" w:rsidP="00814D4F">
      <w:pPr>
        <w:numPr>
          <w:ilvl w:val="1"/>
          <w:numId w:val="37"/>
        </w:numPr>
        <w:jc w:val="both"/>
        <w:rPr>
          <w:b/>
          <w:lang w:val="en-US" w:eastAsia="ja-JP"/>
        </w:rPr>
      </w:pPr>
      <w:r w:rsidRPr="00814D4F">
        <w:rPr>
          <w:b/>
          <w:lang w:val="en-US" w:eastAsia="ja-JP"/>
        </w:rPr>
        <w:t xml:space="preserve">the end of the last TTI containing the RRC command implying handover with </w:t>
      </w:r>
      <w:proofErr w:type="spellStart"/>
      <w:r w:rsidRPr="00814D4F">
        <w:rPr>
          <w:b/>
          <w:lang w:val="en-US" w:eastAsia="ja-JP"/>
        </w:rPr>
        <w:t>PSCell</w:t>
      </w:r>
      <w:proofErr w:type="spellEnd"/>
      <w:r w:rsidRPr="00814D4F">
        <w:rPr>
          <w:b/>
          <w:lang w:val="en-US" w:eastAsia="ja-JP"/>
        </w:rPr>
        <w:t xml:space="preserve">, </w:t>
      </w:r>
    </w:p>
    <w:p w14:paraId="1EA65F13" w14:textId="77777777" w:rsidR="00814D4F" w:rsidRPr="00891D63" w:rsidRDefault="00814D4F" w:rsidP="00814D4F">
      <w:pPr>
        <w:ind w:left="720"/>
        <w:jc w:val="both"/>
        <w:rPr>
          <w:b/>
          <w:lang w:eastAsia="ja-JP"/>
        </w:rPr>
      </w:pPr>
      <w:r w:rsidRPr="00814D4F">
        <w:rPr>
          <w:b/>
          <w:lang w:val="en-US" w:eastAsia="ja-JP"/>
        </w:rPr>
        <w:t>and</w:t>
      </w:r>
      <w:r>
        <w:rPr>
          <w:b/>
          <w:lang w:val="en-US" w:eastAsia="ja-JP"/>
        </w:rPr>
        <w:t xml:space="preserve"> </w:t>
      </w:r>
      <w:r w:rsidRPr="000A1F6C">
        <w:rPr>
          <w:b/>
          <w:lang w:eastAsia="ja-JP"/>
        </w:rPr>
        <w:t xml:space="preserve">ends </w:t>
      </w:r>
      <w:r>
        <w:rPr>
          <w:b/>
          <w:lang w:eastAsia="ja-JP"/>
        </w:rPr>
        <w:t xml:space="preserve">with </w:t>
      </w:r>
    </w:p>
    <w:p w14:paraId="6F9A16CB" w14:textId="77777777" w:rsidR="00814D4F" w:rsidRPr="00814D4F" w:rsidRDefault="00814D4F" w:rsidP="00814D4F">
      <w:pPr>
        <w:numPr>
          <w:ilvl w:val="1"/>
          <w:numId w:val="37"/>
        </w:numPr>
        <w:jc w:val="both"/>
        <w:rPr>
          <w:b/>
          <w:lang w:val="en-US" w:eastAsia="ja-JP"/>
        </w:rPr>
      </w:pPr>
      <w:r w:rsidRPr="00814D4F">
        <w:rPr>
          <w:b/>
          <w:lang w:val="en-US" w:eastAsia="ja-JP"/>
        </w:rPr>
        <w:t xml:space="preserve">transmission of the available PRACH preambles of both </w:t>
      </w:r>
      <w:proofErr w:type="spellStart"/>
      <w:r w:rsidRPr="00814D4F">
        <w:rPr>
          <w:b/>
          <w:lang w:val="en-US" w:eastAsia="ja-JP"/>
        </w:rPr>
        <w:t>PCell</w:t>
      </w:r>
      <w:proofErr w:type="spellEnd"/>
      <w:r w:rsidRPr="00814D4F">
        <w:rPr>
          <w:b/>
          <w:lang w:val="en-US" w:eastAsia="ja-JP"/>
        </w:rPr>
        <w:t xml:space="preserve"> and </w:t>
      </w:r>
      <w:proofErr w:type="spellStart"/>
      <w:r w:rsidRPr="00814D4F">
        <w:rPr>
          <w:b/>
          <w:lang w:val="en-US" w:eastAsia="ja-JP"/>
        </w:rPr>
        <w:t>PScell</w:t>
      </w:r>
      <w:proofErr w:type="spellEnd"/>
      <w:r w:rsidRPr="00814D4F">
        <w:rPr>
          <w:b/>
          <w:lang w:val="en-US" w:eastAsia="ja-JP"/>
        </w:rPr>
        <w:t xml:space="preserve">. </w:t>
      </w:r>
    </w:p>
    <w:p w14:paraId="21ABEA42" w14:textId="77777777" w:rsidR="001E67C4" w:rsidRPr="001E67C4" w:rsidRDefault="001E67C4" w:rsidP="00DF05FD">
      <w:pPr>
        <w:jc w:val="both"/>
        <w:rPr>
          <w:rFonts w:eastAsia="等线"/>
          <w:b/>
          <w:lang w:eastAsia="zh-CN"/>
        </w:rPr>
      </w:pPr>
      <w:r w:rsidRPr="001E67C4">
        <w:rPr>
          <w:rFonts w:eastAsia="等线"/>
          <w:b/>
          <w:lang w:eastAsia="zh-CN"/>
        </w:rPr>
        <w:t>Proposal 4:</w:t>
      </w:r>
      <w:r w:rsidRPr="001E67C4">
        <w:rPr>
          <w:b/>
          <w:lang w:eastAsia="ja-JP"/>
        </w:rPr>
        <w:t xml:space="preserve"> Wait for the reply LS from RAN2 on RRC processing delay for HO with </w:t>
      </w:r>
      <w:proofErr w:type="spellStart"/>
      <w:r w:rsidRPr="001E67C4">
        <w:rPr>
          <w:b/>
          <w:lang w:eastAsia="ja-JP"/>
        </w:rPr>
        <w:t>PSCell</w:t>
      </w:r>
      <w:proofErr w:type="spellEnd"/>
      <w:r w:rsidRPr="001E67C4">
        <w:rPr>
          <w:b/>
          <w:lang w:eastAsia="ja-JP"/>
        </w:rPr>
        <w:t xml:space="preserve"> and failure case definition for HO with </w:t>
      </w:r>
      <w:proofErr w:type="spellStart"/>
      <w:r w:rsidRPr="001E67C4">
        <w:rPr>
          <w:b/>
          <w:lang w:eastAsia="ja-JP"/>
        </w:rPr>
        <w:t>PSCell</w:t>
      </w:r>
      <w:proofErr w:type="spellEnd"/>
      <w:r w:rsidRPr="001E67C4">
        <w:rPr>
          <w:b/>
          <w:lang w:eastAsia="ja-JP"/>
        </w:rPr>
        <w:t xml:space="preserve"> before RAN4’s decision.</w:t>
      </w:r>
    </w:p>
    <w:p w14:paraId="4A6B6E03" w14:textId="77777777" w:rsidR="001E67C4" w:rsidRPr="00A5099B" w:rsidRDefault="001E67C4" w:rsidP="00891D63">
      <w:pPr>
        <w:jc w:val="both"/>
        <w:rPr>
          <w:b/>
          <w:lang w:val="en-US" w:eastAsia="ja-JP"/>
        </w:rPr>
      </w:pPr>
      <w:r>
        <w:rPr>
          <w:b/>
          <w:lang w:eastAsia="ja-JP"/>
        </w:rPr>
        <w:t>Proposal 5:</w:t>
      </w:r>
      <w:r w:rsidRPr="00365AEB">
        <w:rPr>
          <w:b/>
          <w:lang w:eastAsia="ja-JP"/>
        </w:rPr>
        <w:t xml:space="preserve"> </w:t>
      </w:r>
      <w:r w:rsidRPr="00A5099B">
        <w:rPr>
          <w:b/>
          <w:lang w:eastAsia="ja-JP"/>
        </w:rPr>
        <w:t xml:space="preserve">UE’s behaviour is </w:t>
      </w:r>
      <w:r>
        <w:rPr>
          <w:b/>
          <w:lang w:eastAsia="ja-JP"/>
        </w:rPr>
        <w:t xml:space="preserve">supposed to be the </w:t>
      </w:r>
      <w:r w:rsidRPr="00A5099B">
        <w:rPr>
          <w:b/>
          <w:lang w:eastAsia="ja-JP"/>
        </w:rPr>
        <w:t xml:space="preserve">same </w:t>
      </w:r>
      <w:r>
        <w:rPr>
          <w:b/>
          <w:lang w:eastAsia="ja-JP"/>
        </w:rPr>
        <w:t>no matter</w:t>
      </w:r>
      <w:r w:rsidRPr="00365AEB">
        <w:rPr>
          <w:b/>
          <w:lang w:eastAsia="ja-JP"/>
        </w:rPr>
        <w:t xml:space="preserve"> </w:t>
      </w:r>
      <w:r>
        <w:rPr>
          <w:b/>
          <w:lang w:eastAsia="ja-JP"/>
        </w:rPr>
        <w:t>t</w:t>
      </w:r>
      <w:r w:rsidRPr="00A5099B">
        <w:rPr>
          <w:b/>
          <w:lang w:eastAsia="ja-JP"/>
        </w:rPr>
        <w:t xml:space="preserve">he configured </w:t>
      </w:r>
      <w:proofErr w:type="spellStart"/>
      <w:r w:rsidRPr="00A5099B">
        <w:rPr>
          <w:b/>
          <w:lang w:eastAsia="ja-JP"/>
        </w:rPr>
        <w:t>PSCell</w:t>
      </w:r>
      <w:proofErr w:type="spellEnd"/>
      <w:r w:rsidRPr="00A5099B">
        <w:rPr>
          <w:b/>
          <w:lang w:eastAsia="ja-JP"/>
        </w:rPr>
        <w:t xml:space="preserve"> is same as the original one or not</w:t>
      </w:r>
      <w:r>
        <w:rPr>
          <w:b/>
          <w:lang w:eastAsia="ja-JP"/>
        </w:rPr>
        <w:t>.</w:t>
      </w:r>
    </w:p>
    <w:p w14:paraId="6C8399AA" w14:textId="60A3E1C3" w:rsidR="00A93D3C" w:rsidRPr="001E67C4" w:rsidRDefault="00A93D3C" w:rsidP="00891D63">
      <w:pPr>
        <w:jc w:val="both"/>
        <w:rPr>
          <w:b/>
          <w:lang w:val="en-US" w:eastAsia="ja-JP"/>
        </w:rPr>
      </w:pPr>
    </w:p>
    <w:p w14:paraId="7CF87B45" w14:textId="6DDEFFC5" w:rsidR="009D1BE4" w:rsidRDefault="009D1BE4" w:rsidP="00891D63">
      <w:pPr>
        <w:pStyle w:val="1"/>
        <w:jc w:val="both"/>
        <w:rPr>
          <w:lang w:eastAsia="ja-JP"/>
        </w:rPr>
      </w:pPr>
      <w:r w:rsidRPr="00891A01">
        <w:rPr>
          <w:rFonts w:hint="eastAsia"/>
          <w:lang w:eastAsia="ja-JP"/>
        </w:rPr>
        <w:t>References</w:t>
      </w:r>
    </w:p>
    <w:p w14:paraId="524DDFC4" w14:textId="3660C02D" w:rsidR="00EE10A8" w:rsidRDefault="00EE10A8" w:rsidP="00891D63">
      <w:pPr>
        <w:jc w:val="both"/>
        <w:rPr>
          <w:lang w:eastAsia="ja-JP"/>
        </w:rPr>
      </w:pPr>
      <w:bookmarkStart w:id="18" w:name="_Hlk61377626"/>
      <w:bookmarkEnd w:id="2"/>
      <w:r w:rsidRPr="00EE10A8">
        <w:rPr>
          <w:rFonts w:hint="eastAsia"/>
          <w:lang w:eastAsia="ja-JP"/>
        </w:rPr>
        <w:t>[</w:t>
      </w:r>
      <w:r w:rsidR="008A1D0E">
        <w:rPr>
          <w:lang w:eastAsia="ja-JP"/>
        </w:rPr>
        <w:t>1</w:t>
      </w:r>
      <w:r w:rsidRPr="00EE10A8">
        <w:rPr>
          <w:lang w:eastAsia="ja-JP"/>
        </w:rPr>
        <w:t>] R4-</w:t>
      </w:r>
      <w:r w:rsidR="002D6CD1" w:rsidRPr="002D6CD1">
        <w:t xml:space="preserve"> </w:t>
      </w:r>
      <w:r w:rsidR="002D6CD1" w:rsidRPr="002D6CD1">
        <w:rPr>
          <w:lang w:eastAsia="ja-JP"/>
        </w:rPr>
        <w:t>2103673</w:t>
      </w:r>
      <w:r w:rsidRPr="00EE10A8">
        <w:rPr>
          <w:lang w:eastAsia="ja-JP"/>
        </w:rPr>
        <w:t xml:space="preserve">, </w:t>
      </w:r>
      <w:r>
        <w:rPr>
          <w:lang w:eastAsia="ja-JP"/>
        </w:rPr>
        <w:t>“</w:t>
      </w:r>
      <w:r w:rsidR="002D6CD1" w:rsidRPr="002D6CD1">
        <w:rPr>
          <w:lang w:eastAsia="ja-JP"/>
        </w:rPr>
        <w:t xml:space="preserve">WF on further RRM enhancement for NR and MR-DC – Handover with </w:t>
      </w:r>
      <w:proofErr w:type="spellStart"/>
      <w:r w:rsidR="002D6CD1" w:rsidRPr="002D6CD1">
        <w:rPr>
          <w:lang w:eastAsia="ja-JP"/>
        </w:rPr>
        <w:t>PSCell</w:t>
      </w:r>
      <w:proofErr w:type="spellEnd"/>
      <w:r>
        <w:rPr>
          <w:lang w:eastAsia="ja-JP"/>
        </w:rPr>
        <w:t>”</w:t>
      </w:r>
      <w:r w:rsidRPr="00EE10A8">
        <w:rPr>
          <w:lang w:eastAsia="ja-JP"/>
        </w:rPr>
        <w:t>, RAN4#9</w:t>
      </w:r>
      <w:r w:rsidR="002D6CD1">
        <w:rPr>
          <w:lang w:eastAsia="ja-JP"/>
        </w:rPr>
        <w:t>8</w:t>
      </w:r>
      <w:r w:rsidRPr="00EE10A8">
        <w:rPr>
          <w:lang w:eastAsia="ja-JP"/>
        </w:rPr>
        <w:t>, Apple</w:t>
      </w:r>
    </w:p>
    <w:p w14:paraId="58CD341A" w14:textId="3656FF31" w:rsidR="00EE10A8" w:rsidRPr="008A1D0E" w:rsidRDefault="008A1D0E" w:rsidP="00891D63">
      <w:pPr>
        <w:jc w:val="both"/>
        <w:rPr>
          <w:lang w:eastAsia="ja-JP"/>
        </w:rPr>
      </w:pPr>
      <w:r>
        <w:rPr>
          <w:rFonts w:hint="eastAsia"/>
          <w:lang w:eastAsia="ja-JP"/>
        </w:rPr>
        <w:t>[</w:t>
      </w:r>
      <w:r>
        <w:rPr>
          <w:lang w:eastAsia="ja-JP"/>
        </w:rPr>
        <w:t>2</w:t>
      </w:r>
      <w:r>
        <w:rPr>
          <w:rFonts w:hint="eastAsia"/>
          <w:lang w:eastAsia="ja-JP"/>
        </w:rPr>
        <w:t>]</w:t>
      </w:r>
      <w:r>
        <w:rPr>
          <w:lang w:eastAsia="ja-JP"/>
        </w:rPr>
        <w:t xml:space="preserve"> </w:t>
      </w:r>
      <w:r w:rsidRPr="00EE10A8">
        <w:rPr>
          <w:lang w:eastAsia="ja-JP"/>
        </w:rPr>
        <w:t>RP-202053, “</w:t>
      </w:r>
      <w:r w:rsidRPr="00EE10A8">
        <w:rPr>
          <w:lang w:eastAsia="ja-JP"/>
        </w:rPr>
        <w:tab/>
        <w:t>WID of REL-17 NR RRM further enhancement”, RAN-P#89, Apple, Intel,</w:t>
      </w:r>
      <w:bookmarkEnd w:id="18"/>
    </w:p>
    <w:sectPr w:rsidR="00EE10A8" w:rsidRPr="008A1D0E">
      <w:footnotePr>
        <w:pos w:val="beneathText"/>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C41224" w14:textId="77777777" w:rsidR="00783198" w:rsidRDefault="00783198">
      <w:r>
        <w:separator/>
      </w:r>
    </w:p>
  </w:endnote>
  <w:endnote w:type="continuationSeparator" w:id="0">
    <w:p w14:paraId="69751CC1" w14:textId="77777777" w:rsidR="00783198" w:rsidRDefault="007831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C0ABDD" w14:textId="77777777" w:rsidR="00783198" w:rsidRDefault="00783198">
      <w:r>
        <w:separator/>
      </w:r>
    </w:p>
  </w:footnote>
  <w:footnote w:type="continuationSeparator" w:id="0">
    <w:p w14:paraId="2DCE8D9F" w14:textId="77777777" w:rsidR="00783198" w:rsidRDefault="007831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2"/>
    <w:multiLevelType w:val="hybridMultilevel"/>
    <w:tmpl w:val="00000002"/>
    <w:lvl w:ilvl="0" w:tplc="00000065">
      <w:start w:val="1"/>
      <w:numFmt w:val="bullet"/>
      <w:lvlText w:val="•"/>
      <w:lvlJc w:val="left"/>
      <w:pPr>
        <w:ind w:left="720" w:hanging="360"/>
      </w:pPr>
    </w:lvl>
    <w:lvl w:ilvl="1" w:tplc="00000066">
      <w:start w:val="1"/>
      <w:numFmt w:val="bullet"/>
      <w:lvlText w:val="•"/>
      <w:lvlJc w:val="left"/>
      <w:pPr>
        <w:ind w:left="1440" w:hanging="360"/>
      </w:pPr>
    </w:lvl>
    <w:lvl w:ilvl="2" w:tplc="00000067">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11C39D1"/>
    <w:multiLevelType w:val="hybridMultilevel"/>
    <w:tmpl w:val="7BD2A4F2"/>
    <w:lvl w:ilvl="0" w:tplc="4DB81B38">
      <w:start w:val="1"/>
      <w:numFmt w:val="bullet"/>
      <w:lvlText w:val="•"/>
      <w:lvlJc w:val="left"/>
      <w:pPr>
        <w:tabs>
          <w:tab w:val="num" w:pos="720"/>
        </w:tabs>
        <w:ind w:left="720" w:hanging="360"/>
      </w:pPr>
      <w:rPr>
        <w:rFonts w:ascii="Arial" w:hAnsi="Arial" w:hint="default"/>
      </w:rPr>
    </w:lvl>
    <w:lvl w:ilvl="1" w:tplc="836EA57C">
      <w:numFmt w:val="bullet"/>
      <w:lvlText w:val="–"/>
      <w:lvlJc w:val="left"/>
      <w:pPr>
        <w:tabs>
          <w:tab w:val="num" w:pos="1440"/>
        </w:tabs>
        <w:ind w:left="1440" w:hanging="360"/>
      </w:pPr>
      <w:rPr>
        <w:rFonts w:ascii="Arial" w:hAnsi="Arial" w:hint="default"/>
      </w:rPr>
    </w:lvl>
    <w:lvl w:ilvl="2" w:tplc="12525880" w:tentative="1">
      <w:start w:val="1"/>
      <w:numFmt w:val="bullet"/>
      <w:lvlText w:val="•"/>
      <w:lvlJc w:val="left"/>
      <w:pPr>
        <w:tabs>
          <w:tab w:val="num" w:pos="2160"/>
        </w:tabs>
        <w:ind w:left="2160" w:hanging="360"/>
      </w:pPr>
      <w:rPr>
        <w:rFonts w:ascii="Arial" w:hAnsi="Arial" w:hint="default"/>
      </w:rPr>
    </w:lvl>
    <w:lvl w:ilvl="3" w:tplc="B238ABC6" w:tentative="1">
      <w:start w:val="1"/>
      <w:numFmt w:val="bullet"/>
      <w:lvlText w:val="•"/>
      <w:lvlJc w:val="left"/>
      <w:pPr>
        <w:tabs>
          <w:tab w:val="num" w:pos="2880"/>
        </w:tabs>
        <w:ind w:left="2880" w:hanging="360"/>
      </w:pPr>
      <w:rPr>
        <w:rFonts w:ascii="Arial" w:hAnsi="Arial" w:hint="default"/>
      </w:rPr>
    </w:lvl>
    <w:lvl w:ilvl="4" w:tplc="42AE6970" w:tentative="1">
      <w:start w:val="1"/>
      <w:numFmt w:val="bullet"/>
      <w:lvlText w:val="•"/>
      <w:lvlJc w:val="left"/>
      <w:pPr>
        <w:tabs>
          <w:tab w:val="num" w:pos="3600"/>
        </w:tabs>
        <w:ind w:left="3600" w:hanging="360"/>
      </w:pPr>
      <w:rPr>
        <w:rFonts w:ascii="Arial" w:hAnsi="Arial" w:hint="default"/>
      </w:rPr>
    </w:lvl>
    <w:lvl w:ilvl="5" w:tplc="5AC22BFE" w:tentative="1">
      <w:start w:val="1"/>
      <w:numFmt w:val="bullet"/>
      <w:lvlText w:val="•"/>
      <w:lvlJc w:val="left"/>
      <w:pPr>
        <w:tabs>
          <w:tab w:val="num" w:pos="4320"/>
        </w:tabs>
        <w:ind w:left="4320" w:hanging="360"/>
      </w:pPr>
      <w:rPr>
        <w:rFonts w:ascii="Arial" w:hAnsi="Arial" w:hint="default"/>
      </w:rPr>
    </w:lvl>
    <w:lvl w:ilvl="6" w:tplc="171A98FA" w:tentative="1">
      <w:start w:val="1"/>
      <w:numFmt w:val="bullet"/>
      <w:lvlText w:val="•"/>
      <w:lvlJc w:val="left"/>
      <w:pPr>
        <w:tabs>
          <w:tab w:val="num" w:pos="5040"/>
        </w:tabs>
        <w:ind w:left="5040" w:hanging="360"/>
      </w:pPr>
      <w:rPr>
        <w:rFonts w:ascii="Arial" w:hAnsi="Arial" w:hint="default"/>
      </w:rPr>
    </w:lvl>
    <w:lvl w:ilvl="7" w:tplc="284AE900" w:tentative="1">
      <w:start w:val="1"/>
      <w:numFmt w:val="bullet"/>
      <w:lvlText w:val="•"/>
      <w:lvlJc w:val="left"/>
      <w:pPr>
        <w:tabs>
          <w:tab w:val="num" w:pos="5760"/>
        </w:tabs>
        <w:ind w:left="5760" w:hanging="360"/>
      </w:pPr>
      <w:rPr>
        <w:rFonts w:ascii="Arial" w:hAnsi="Arial" w:hint="default"/>
      </w:rPr>
    </w:lvl>
    <w:lvl w:ilvl="8" w:tplc="5A0E580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2F36236"/>
    <w:multiLevelType w:val="hybridMultilevel"/>
    <w:tmpl w:val="E744A5EC"/>
    <w:lvl w:ilvl="0" w:tplc="F874FAB4">
      <w:start w:val="1"/>
      <w:numFmt w:val="bullet"/>
      <w:lvlText w:val="•"/>
      <w:lvlJc w:val="left"/>
      <w:pPr>
        <w:tabs>
          <w:tab w:val="num" w:pos="720"/>
        </w:tabs>
        <w:ind w:left="720" w:hanging="360"/>
      </w:pPr>
      <w:rPr>
        <w:rFonts w:ascii="Arial" w:hAnsi="Arial" w:hint="default"/>
      </w:rPr>
    </w:lvl>
    <w:lvl w:ilvl="1" w:tplc="5C4084E6">
      <w:start w:val="302"/>
      <w:numFmt w:val="bullet"/>
      <w:lvlText w:val="–"/>
      <w:lvlJc w:val="left"/>
      <w:pPr>
        <w:tabs>
          <w:tab w:val="num" w:pos="1440"/>
        </w:tabs>
        <w:ind w:left="1440" w:hanging="360"/>
      </w:pPr>
      <w:rPr>
        <w:rFonts w:ascii="Arial" w:hAnsi="Arial" w:hint="default"/>
      </w:rPr>
    </w:lvl>
    <w:lvl w:ilvl="2" w:tplc="F05EC676" w:tentative="1">
      <w:start w:val="1"/>
      <w:numFmt w:val="bullet"/>
      <w:lvlText w:val="•"/>
      <w:lvlJc w:val="left"/>
      <w:pPr>
        <w:tabs>
          <w:tab w:val="num" w:pos="2160"/>
        </w:tabs>
        <w:ind w:left="2160" w:hanging="360"/>
      </w:pPr>
      <w:rPr>
        <w:rFonts w:ascii="Arial" w:hAnsi="Arial" w:hint="default"/>
      </w:rPr>
    </w:lvl>
    <w:lvl w:ilvl="3" w:tplc="52BEB35E" w:tentative="1">
      <w:start w:val="1"/>
      <w:numFmt w:val="bullet"/>
      <w:lvlText w:val="•"/>
      <w:lvlJc w:val="left"/>
      <w:pPr>
        <w:tabs>
          <w:tab w:val="num" w:pos="2880"/>
        </w:tabs>
        <w:ind w:left="2880" w:hanging="360"/>
      </w:pPr>
      <w:rPr>
        <w:rFonts w:ascii="Arial" w:hAnsi="Arial" w:hint="default"/>
      </w:rPr>
    </w:lvl>
    <w:lvl w:ilvl="4" w:tplc="BE9618A6" w:tentative="1">
      <w:start w:val="1"/>
      <w:numFmt w:val="bullet"/>
      <w:lvlText w:val="•"/>
      <w:lvlJc w:val="left"/>
      <w:pPr>
        <w:tabs>
          <w:tab w:val="num" w:pos="3600"/>
        </w:tabs>
        <w:ind w:left="3600" w:hanging="360"/>
      </w:pPr>
      <w:rPr>
        <w:rFonts w:ascii="Arial" w:hAnsi="Arial" w:hint="default"/>
      </w:rPr>
    </w:lvl>
    <w:lvl w:ilvl="5" w:tplc="F17EF026" w:tentative="1">
      <w:start w:val="1"/>
      <w:numFmt w:val="bullet"/>
      <w:lvlText w:val="•"/>
      <w:lvlJc w:val="left"/>
      <w:pPr>
        <w:tabs>
          <w:tab w:val="num" w:pos="4320"/>
        </w:tabs>
        <w:ind w:left="4320" w:hanging="360"/>
      </w:pPr>
      <w:rPr>
        <w:rFonts w:ascii="Arial" w:hAnsi="Arial" w:hint="default"/>
      </w:rPr>
    </w:lvl>
    <w:lvl w:ilvl="6" w:tplc="9C32D6F0" w:tentative="1">
      <w:start w:val="1"/>
      <w:numFmt w:val="bullet"/>
      <w:lvlText w:val="•"/>
      <w:lvlJc w:val="left"/>
      <w:pPr>
        <w:tabs>
          <w:tab w:val="num" w:pos="5040"/>
        </w:tabs>
        <w:ind w:left="5040" w:hanging="360"/>
      </w:pPr>
      <w:rPr>
        <w:rFonts w:ascii="Arial" w:hAnsi="Arial" w:hint="default"/>
      </w:rPr>
    </w:lvl>
    <w:lvl w:ilvl="7" w:tplc="6B007E48" w:tentative="1">
      <w:start w:val="1"/>
      <w:numFmt w:val="bullet"/>
      <w:lvlText w:val="•"/>
      <w:lvlJc w:val="left"/>
      <w:pPr>
        <w:tabs>
          <w:tab w:val="num" w:pos="5760"/>
        </w:tabs>
        <w:ind w:left="5760" w:hanging="360"/>
      </w:pPr>
      <w:rPr>
        <w:rFonts w:ascii="Arial" w:hAnsi="Arial" w:hint="default"/>
      </w:rPr>
    </w:lvl>
    <w:lvl w:ilvl="8" w:tplc="EEACEF86"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50530C3"/>
    <w:multiLevelType w:val="hybridMultilevel"/>
    <w:tmpl w:val="AE2EC9C6"/>
    <w:lvl w:ilvl="0" w:tplc="6D421392">
      <w:start w:val="1"/>
      <w:numFmt w:val="bullet"/>
      <w:lvlText w:val="•"/>
      <w:lvlJc w:val="left"/>
      <w:pPr>
        <w:tabs>
          <w:tab w:val="num" w:pos="720"/>
        </w:tabs>
        <w:ind w:left="720" w:hanging="360"/>
      </w:pPr>
      <w:rPr>
        <w:rFonts w:ascii="Arial" w:hAnsi="Arial" w:hint="default"/>
      </w:rPr>
    </w:lvl>
    <w:lvl w:ilvl="1" w:tplc="4A3686AA">
      <w:start w:val="302"/>
      <w:numFmt w:val="bullet"/>
      <w:lvlText w:val="–"/>
      <w:lvlJc w:val="left"/>
      <w:pPr>
        <w:tabs>
          <w:tab w:val="num" w:pos="1440"/>
        </w:tabs>
        <w:ind w:left="1440" w:hanging="360"/>
      </w:pPr>
      <w:rPr>
        <w:rFonts w:ascii="Arial" w:hAnsi="Arial" w:hint="default"/>
      </w:rPr>
    </w:lvl>
    <w:lvl w:ilvl="2" w:tplc="BEF0AC46" w:tentative="1">
      <w:start w:val="1"/>
      <w:numFmt w:val="bullet"/>
      <w:lvlText w:val="•"/>
      <w:lvlJc w:val="left"/>
      <w:pPr>
        <w:tabs>
          <w:tab w:val="num" w:pos="2160"/>
        </w:tabs>
        <w:ind w:left="2160" w:hanging="360"/>
      </w:pPr>
      <w:rPr>
        <w:rFonts w:ascii="Arial" w:hAnsi="Arial" w:hint="default"/>
      </w:rPr>
    </w:lvl>
    <w:lvl w:ilvl="3" w:tplc="7FF65FE6" w:tentative="1">
      <w:start w:val="1"/>
      <w:numFmt w:val="bullet"/>
      <w:lvlText w:val="•"/>
      <w:lvlJc w:val="left"/>
      <w:pPr>
        <w:tabs>
          <w:tab w:val="num" w:pos="2880"/>
        </w:tabs>
        <w:ind w:left="2880" w:hanging="360"/>
      </w:pPr>
      <w:rPr>
        <w:rFonts w:ascii="Arial" w:hAnsi="Arial" w:hint="default"/>
      </w:rPr>
    </w:lvl>
    <w:lvl w:ilvl="4" w:tplc="65223764" w:tentative="1">
      <w:start w:val="1"/>
      <w:numFmt w:val="bullet"/>
      <w:lvlText w:val="•"/>
      <w:lvlJc w:val="left"/>
      <w:pPr>
        <w:tabs>
          <w:tab w:val="num" w:pos="3600"/>
        </w:tabs>
        <w:ind w:left="3600" w:hanging="360"/>
      </w:pPr>
      <w:rPr>
        <w:rFonts w:ascii="Arial" w:hAnsi="Arial" w:hint="default"/>
      </w:rPr>
    </w:lvl>
    <w:lvl w:ilvl="5" w:tplc="64941770" w:tentative="1">
      <w:start w:val="1"/>
      <w:numFmt w:val="bullet"/>
      <w:lvlText w:val="•"/>
      <w:lvlJc w:val="left"/>
      <w:pPr>
        <w:tabs>
          <w:tab w:val="num" w:pos="4320"/>
        </w:tabs>
        <w:ind w:left="4320" w:hanging="360"/>
      </w:pPr>
      <w:rPr>
        <w:rFonts w:ascii="Arial" w:hAnsi="Arial" w:hint="default"/>
      </w:rPr>
    </w:lvl>
    <w:lvl w:ilvl="6" w:tplc="6FCEA2C4" w:tentative="1">
      <w:start w:val="1"/>
      <w:numFmt w:val="bullet"/>
      <w:lvlText w:val="•"/>
      <w:lvlJc w:val="left"/>
      <w:pPr>
        <w:tabs>
          <w:tab w:val="num" w:pos="5040"/>
        </w:tabs>
        <w:ind w:left="5040" w:hanging="360"/>
      </w:pPr>
      <w:rPr>
        <w:rFonts w:ascii="Arial" w:hAnsi="Arial" w:hint="default"/>
      </w:rPr>
    </w:lvl>
    <w:lvl w:ilvl="7" w:tplc="AD6A3C18" w:tentative="1">
      <w:start w:val="1"/>
      <w:numFmt w:val="bullet"/>
      <w:lvlText w:val="•"/>
      <w:lvlJc w:val="left"/>
      <w:pPr>
        <w:tabs>
          <w:tab w:val="num" w:pos="5760"/>
        </w:tabs>
        <w:ind w:left="5760" w:hanging="360"/>
      </w:pPr>
      <w:rPr>
        <w:rFonts w:ascii="Arial" w:hAnsi="Arial" w:hint="default"/>
      </w:rPr>
    </w:lvl>
    <w:lvl w:ilvl="8" w:tplc="B9768FA8"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7947290"/>
    <w:multiLevelType w:val="hybridMultilevel"/>
    <w:tmpl w:val="9E129C6C"/>
    <w:lvl w:ilvl="0" w:tplc="594640EE">
      <w:start w:val="1"/>
      <w:numFmt w:val="bullet"/>
      <w:lvlText w:val="•"/>
      <w:lvlJc w:val="left"/>
      <w:pPr>
        <w:tabs>
          <w:tab w:val="num" w:pos="720"/>
        </w:tabs>
        <w:ind w:left="720" w:hanging="360"/>
      </w:pPr>
      <w:rPr>
        <w:rFonts w:ascii="Arial" w:hAnsi="Arial" w:hint="default"/>
      </w:rPr>
    </w:lvl>
    <w:lvl w:ilvl="1" w:tplc="5A6C58A0">
      <w:start w:val="302"/>
      <w:numFmt w:val="bullet"/>
      <w:lvlText w:val="–"/>
      <w:lvlJc w:val="left"/>
      <w:pPr>
        <w:tabs>
          <w:tab w:val="num" w:pos="1440"/>
        </w:tabs>
        <w:ind w:left="1440" w:hanging="360"/>
      </w:pPr>
      <w:rPr>
        <w:rFonts w:ascii="Arial" w:hAnsi="Arial" w:hint="default"/>
      </w:rPr>
    </w:lvl>
    <w:lvl w:ilvl="2" w:tplc="5240D2C6">
      <w:start w:val="302"/>
      <w:numFmt w:val="bullet"/>
      <w:lvlText w:val="•"/>
      <w:lvlJc w:val="left"/>
      <w:pPr>
        <w:tabs>
          <w:tab w:val="num" w:pos="2160"/>
        </w:tabs>
        <w:ind w:left="2160" w:hanging="360"/>
      </w:pPr>
      <w:rPr>
        <w:rFonts w:ascii="Arial" w:hAnsi="Arial" w:hint="default"/>
      </w:rPr>
    </w:lvl>
    <w:lvl w:ilvl="3" w:tplc="7A743174">
      <w:start w:val="302"/>
      <w:numFmt w:val="bullet"/>
      <w:lvlText w:val="–"/>
      <w:lvlJc w:val="left"/>
      <w:pPr>
        <w:tabs>
          <w:tab w:val="num" w:pos="2880"/>
        </w:tabs>
        <w:ind w:left="2880" w:hanging="360"/>
      </w:pPr>
      <w:rPr>
        <w:rFonts w:ascii="Arial" w:hAnsi="Arial" w:hint="default"/>
      </w:rPr>
    </w:lvl>
    <w:lvl w:ilvl="4" w:tplc="B93CB79C" w:tentative="1">
      <w:start w:val="1"/>
      <w:numFmt w:val="bullet"/>
      <w:lvlText w:val="•"/>
      <w:lvlJc w:val="left"/>
      <w:pPr>
        <w:tabs>
          <w:tab w:val="num" w:pos="3600"/>
        </w:tabs>
        <w:ind w:left="3600" w:hanging="360"/>
      </w:pPr>
      <w:rPr>
        <w:rFonts w:ascii="Arial" w:hAnsi="Arial" w:hint="default"/>
      </w:rPr>
    </w:lvl>
    <w:lvl w:ilvl="5" w:tplc="61AC7F98" w:tentative="1">
      <w:start w:val="1"/>
      <w:numFmt w:val="bullet"/>
      <w:lvlText w:val="•"/>
      <w:lvlJc w:val="left"/>
      <w:pPr>
        <w:tabs>
          <w:tab w:val="num" w:pos="4320"/>
        </w:tabs>
        <w:ind w:left="4320" w:hanging="360"/>
      </w:pPr>
      <w:rPr>
        <w:rFonts w:ascii="Arial" w:hAnsi="Arial" w:hint="default"/>
      </w:rPr>
    </w:lvl>
    <w:lvl w:ilvl="6" w:tplc="8C669792" w:tentative="1">
      <w:start w:val="1"/>
      <w:numFmt w:val="bullet"/>
      <w:lvlText w:val="•"/>
      <w:lvlJc w:val="left"/>
      <w:pPr>
        <w:tabs>
          <w:tab w:val="num" w:pos="5040"/>
        </w:tabs>
        <w:ind w:left="5040" w:hanging="360"/>
      </w:pPr>
      <w:rPr>
        <w:rFonts w:ascii="Arial" w:hAnsi="Arial" w:hint="default"/>
      </w:rPr>
    </w:lvl>
    <w:lvl w:ilvl="7" w:tplc="28940050" w:tentative="1">
      <w:start w:val="1"/>
      <w:numFmt w:val="bullet"/>
      <w:lvlText w:val="•"/>
      <w:lvlJc w:val="left"/>
      <w:pPr>
        <w:tabs>
          <w:tab w:val="num" w:pos="5760"/>
        </w:tabs>
        <w:ind w:left="5760" w:hanging="360"/>
      </w:pPr>
      <w:rPr>
        <w:rFonts w:ascii="Arial" w:hAnsi="Arial" w:hint="default"/>
      </w:rPr>
    </w:lvl>
    <w:lvl w:ilvl="8" w:tplc="366E6BA6"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0A2900FD"/>
    <w:multiLevelType w:val="hybridMultilevel"/>
    <w:tmpl w:val="4E104F84"/>
    <w:lvl w:ilvl="0" w:tplc="0770D1DE">
      <w:start w:val="1"/>
      <w:numFmt w:val="bullet"/>
      <w:lvlText w:val="•"/>
      <w:lvlJc w:val="left"/>
      <w:pPr>
        <w:tabs>
          <w:tab w:val="num" w:pos="720"/>
        </w:tabs>
        <w:ind w:left="720" w:hanging="360"/>
      </w:pPr>
      <w:rPr>
        <w:rFonts w:ascii="Arial" w:hAnsi="Arial" w:hint="default"/>
      </w:rPr>
    </w:lvl>
    <w:lvl w:ilvl="1" w:tplc="D8CC9E24">
      <w:start w:val="189"/>
      <w:numFmt w:val="bullet"/>
      <w:lvlText w:val="–"/>
      <w:lvlJc w:val="left"/>
      <w:pPr>
        <w:tabs>
          <w:tab w:val="num" w:pos="1440"/>
        </w:tabs>
        <w:ind w:left="1440" w:hanging="360"/>
      </w:pPr>
      <w:rPr>
        <w:rFonts w:ascii="Arial" w:hAnsi="Arial" w:hint="default"/>
      </w:rPr>
    </w:lvl>
    <w:lvl w:ilvl="2" w:tplc="6D5C04E4">
      <w:start w:val="189"/>
      <w:numFmt w:val="bullet"/>
      <w:lvlText w:val="•"/>
      <w:lvlJc w:val="left"/>
      <w:pPr>
        <w:tabs>
          <w:tab w:val="num" w:pos="2160"/>
        </w:tabs>
        <w:ind w:left="2160" w:hanging="360"/>
      </w:pPr>
      <w:rPr>
        <w:rFonts w:ascii="Arial" w:hAnsi="Arial" w:hint="default"/>
      </w:rPr>
    </w:lvl>
    <w:lvl w:ilvl="3" w:tplc="ED50B832" w:tentative="1">
      <w:start w:val="1"/>
      <w:numFmt w:val="bullet"/>
      <w:lvlText w:val="•"/>
      <w:lvlJc w:val="left"/>
      <w:pPr>
        <w:tabs>
          <w:tab w:val="num" w:pos="2880"/>
        </w:tabs>
        <w:ind w:left="2880" w:hanging="360"/>
      </w:pPr>
      <w:rPr>
        <w:rFonts w:ascii="Arial" w:hAnsi="Arial" w:hint="default"/>
      </w:rPr>
    </w:lvl>
    <w:lvl w:ilvl="4" w:tplc="E0BE649E" w:tentative="1">
      <w:start w:val="1"/>
      <w:numFmt w:val="bullet"/>
      <w:lvlText w:val="•"/>
      <w:lvlJc w:val="left"/>
      <w:pPr>
        <w:tabs>
          <w:tab w:val="num" w:pos="3600"/>
        </w:tabs>
        <w:ind w:left="3600" w:hanging="360"/>
      </w:pPr>
      <w:rPr>
        <w:rFonts w:ascii="Arial" w:hAnsi="Arial" w:hint="default"/>
      </w:rPr>
    </w:lvl>
    <w:lvl w:ilvl="5" w:tplc="5E08CCC0" w:tentative="1">
      <w:start w:val="1"/>
      <w:numFmt w:val="bullet"/>
      <w:lvlText w:val="•"/>
      <w:lvlJc w:val="left"/>
      <w:pPr>
        <w:tabs>
          <w:tab w:val="num" w:pos="4320"/>
        </w:tabs>
        <w:ind w:left="4320" w:hanging="360"/>
      </w:pPr>
      <w:rPr>
        <w:rFonts w:ascii="Arial" w:hAnsi="Arial" w:hint="default"/>
      </w:rPr>
    </w:lvl>
    <w:lvl w:ilvl="6" w:tplc="6D62E056" w:tentative="1">
      <w:start w:val="1"/>
      <w:numFmt w:val="bullet"/>
      <w:lvlText w:val="•"/>
      <w:lvlJc w:val="left"/>
      <w:pPr>
        <w:tabs>
          <w:tab w:val="num" w:pos="5040"/>
        </w:tabs>
        <w:ind w:left="5040" w:hanging="360"/>
      </w:pPr>
      <w:rPr>
        <w:rFonts w:ascii="Arial" w:hAnsi="Arial" w:hint="default"/>
      </w:rPr>
    </w:lvl>
    <w:lvl w:ilvl="7" w:tplc="EA182BF4" w:tentative="1">
      <w:start w:val="1"/>
      <w:numFmt w:val="bullet"/>
      <w:lvlText w:val="•"/>
      <w:lvlJc w:val="left"/>
      <w:pPr>
        <w:tabs>
          <w:tab w:val="num" w:pos="5760"/>
        </w:tabs>
        <w:ind w:left="5760" w:hanging="360"/>
      </w:pPr>
      <w:rPr>
        <w:rFonts w:ascii="Arial" w:hAnsi="Arial" w:hint="default"/>
      </w:rPr>
    </w:lvl>
    <w:lvl w:ilvl="8" w:tplc="B2588EF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A530E9"/>
    <w:multiLevelType w:val="hybridMultilevel"/>
    <w:tmpl w:val="549413F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0E9059AD"/>
    <w:multiLevelType w:val="hybridMultilevel"/>
    <w:tmpl w:val="094AAA72"/>
    <w:lvl w:ilvl="0" w:tplc="63A87D52">
      <w:start w:val="1"/>
      <w:numFmt w:val="bullet"/>
      <w:lvlText w:val="•"/>
      <w:lvlJc w:val="left"/>
      <w:pPr>
        <w:tabs>
          <w:tab w:val="num" w:pos="720"/>
        </w:tabs>
        <w:ind w:left="720" w:hanging="360"/>
      </w:pPr>
      <w:rPr>
        <w:rFonts w:ascii="Arial" w:hAnsi="Arial" w:hint="default"/>
      </w:rPr>
    </w:lvl>
    <w:lvl w:ilvl="1" w:tplc="355EBDEC">
      <w:start w:val="302"/>
      <w:numFmt w:val="bullet"/>
      <w:lvlText w:val="–"/>
      <w:lvlJc w:val="left"/>
      <w:pPr>
        <w:tabs>
          <w:tab w:val="num" w:pos="1440"/>
        </w:tabs>
        <w:ind w:left="1440" w:hanging="360"/>
      </w:pPr>
      <w:rPr>
        <w:rFonts w:ascii="Arial" w:hAnsi="Arial" w:hint="default"/>
      </w:rPr>
    </w:lvl>
    <w:lvl w:ilvl="2" w:tplc="AFE2165C" w:tentative="1">
      <w:start w:val="1"/>
      <w:numFmt w:val="bullet"/>
      <w:lvlText w:val="•"/>
      <w:lvlJc w:val="left"/>
      <w:pPr>
        <w:tabs>
          <w:tab w:val="num" w:pos="2160"/>
        </w:tabs>
        <w:ind w:left="2160" w:hanging="360"/>
      </w:pPr>
      <w:rPr>
        <w:rFonts w:ascii="Arial" w:hAnsi="Arial" w:hint="default"/>
      </w:rPr>
    </w:lvl>
    <w:lvl w:ilvl="3" w:tplc="2BF6C440" w:tentative="1">
      <w:start w:val="1"/>
      <w:numFmt w:val="bullet"/>
      <w:lvlText w:val="•"/>
      <w:lvlJc w:val="left"/>
      <w:pPr>
        <w:tabs>
          <w:tab w:val="num" w:pos="2880"/>
        </w:tabs>
        <w:ind w:left="2880" w:hanging="360"/>
      </w:pPr>
      <w:rPr>
        <w:rFonts w:ascii="Arial" w:hAnsi="Arial" w:hint="default"/>
      </w:rPr>
    </w:lvl>
    <w:lvl w:ilvl="4" w:tplc="5950DFE6" w:tentative="1">
      <w:start w:val="1"/>
      <w:numFmt w:val="bullet"/>
      <w:lvlText w:val="•"/>
      <w:lvlJc w:val="left"/>
      <w:pPr>
        <w:tabs>
          <w:tab w:val="num" w:pos="3600"/>
        </w:tabs>
        <w:ind w:left="3600" w:hanging="360"/>
      </w:pPr>
      <w:rPr>
        <w:rFonts w:ascii="Arial" w:hAnsi="Arial" w:hint="default"/>
      </w:rPr>
    </w:lvl>
    <w:lvl w:ilvl="5" w:tplc="2FD8CA08" w:tentative="1">
      <w:start w:val="1"/>
      <w:numFmt w:val="bullet"/>
      <w:lvlText w:val="•"/>
      <w:lvlJc w:val="left"/>
      <w:pPr>
        <w:tabs>
          <w:tab w:val="num" w:pos="4320"/>
        </w:tabs>
        <w:ind w:left="4320" w:hanging="360"/>
      </w:pPr>
      <w:rPr>
        <w:rFonts w:ascii="Arial" w:hAnsi="Arial" w:hint="default"/>
      </w:rPr>
    </w:lvl>
    <w:lvl w:ilvl="6" w:tplc="3530FD9A" w:tentative="1">
      <w:start w:val="1"/>
      <w:numFmt w:val="bullet"/>
      <w:lvlText w:val="•"/>
      <w:lvlJc w:val="left"/>
      <w:pPr>
        <w:tabs>
          <w:tab w:val="num" w:pos="5040"/>
        </w:tabs>
        <w:ind w:left="5040" w:hanging="360"/>
      </w:pPr>
      <w:rPr>
        <w:rFonts w:ascii="Arial" w:hAnsi="Arial" w:hint="default"/>
      </w:rPr>
    </w:lvl>
    <w:lvl w:ilvl="7" w:tplc="ABA2FCDA" w:tentative="1">
      <w:start w:val="1"/>
      <w:numFmt w:val="bullet"/>
      <w:lvlText w:val="•"/>
      <w:lvlJc w:val="left"/>
      <w:pPr>
        <w:tabs>
          <w:tab w:val="num" w:pos="5760"/>
        </w:tabs>
        <w:ind w:left="5760" w:hanging="360"/>
      </w:pPr>
      <w:rPr>
        <w:rFonts w:ascii="Arial" w:hAnsi="Arial" w:hint="default"/>
      </w:rPr>
    </w:lvl>
    <w:lvl w:ilvl="8" w:tplc="D2A0DEFC"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0954D4C"/>
    <w:multiLevelType w:val="hybridMultilevel"/>
    <w:tmpl w:val="3F6C6068"/>
    <w:lvl w:ilvl="0" w:tplc="10DE74E8">
      <w:start w:val="1"/>
      <w:numFmt w:val="bullet"/>
      <w:lvlText w:val="•"/>
      <w:lvlJc w:val="left"/>
      <w:pPr>
        <w:tabs>
          <w:tab w:val="num" w:pos="720"/>
        </w:tabs>
        <w:ind w:left="720" w:hanging="360"/>
      </w:pPr>
      <w:rPr>
        <w:rFonts w:ascii="Arial" w:hAnsi="Arial" w:hint="default"/>
      </w:rPr>
    </w:lvl>
    <w:lvl w:ilvl="1" w:tplc="70C6E1B4">
      <w:start w:val="302"/>
      <w:numFmt w:val="bullet"/>
      <w:lvlText w:val="–"/>
      <w:lvlJc w:val="left"/>
      <w:pPr>
        <w:tabs>
          <w:tab w:val="num" w:pos="1440"/>
        </w:tabs>
        <w:ind w:left="1440" w:hanging="360"/>
      </w:pPr>
      <w:rPr>
        <w:rFonts w:ascii="Arial" w:hAnsi="Arial" w:hint="default"/>
      </w:rPr>
    </w:lvl>
    <w:lvl w:ilvl="2" w:tplc="7A547C5A" w:tentative="1">
      <w:start w:val="1"/>
      <w:numFmt w:val="bullet"/>
      <w:lvlText w:val="•"/>
      <w:lvlJc w:val="left"/>
      <w:pPr>
        <w:tabs>
          <w:tab w:val="num" w:pos="2160"/>
        </w:tabs>
        <w:ind w:left="2160" w:hanging="360"/>
      </w:pPr>
      <w:rPr>
        <w:rFonts w:ascii="Arial" w:hAnsi="Arial" w:hint="default"/>
      </w:rPr>
    </w:lvl>
    <w:lvl w:ilvl="3" w:tplc="19B0FD9C" w:tentative="1">
      <w:start w:val="1"/>
      <w:numFmt w:val="bullet"/>
      <w:lvlText w:val="•"/>
      <w:lvlJc w:val="left"/>
      <w:pPr>
        <w:tabs>
          <w:tab w:val="num" w:pos="2880"/>
        </w:tabs>
        <w:ind w:left="2880" w:hanging="360"/>
      </w:pPr>
      <w:rPr>
        <w:rFonts w:ascii="Arial" w:hAnsi="Arial" w:hint="default"/>
      </w:rPr>
    </w:lvl>
    <w:lvl w:ilvl="4" w:tplc="D80E2D66" w:tentative="1">
      <w:start w:val="1"/>
      <w:numFmt w:val="bullet"/>
      <w:lvlText w:val="•"/>
      <w:lvlJc w:val="left"/>
      <w:pPr>
        <w:tabs>
          <w:tab w:val="num" w:pos="3600"/>
        </w:tabs>
        <w:ind w:left="3600" w:hanging="360"/>
      </w:pPr>
      <w:rPr>
        <w:rFonts w:ascii="Arial" w:hAnsi="Arial" w:hint="default"/>
      </w:rPr>
    </w:lvl>
    <w:lvl w:ilvl="5" w:tplc="20629C12" w:tentative="1">
      <w:start w:val="1"/>
      <w:numFmt w:val="bullet"/>
      <w:lvlText w:val="•"/>
      <w:lvlJc w:val="left"/>
      <w:pPr>
        <w:tabs>
          <w:tab w:val="num" w:pos="4320"/>
        </w:tabs>
        <w:ind w:left="4320" w:hanging="360"/>
      </w:pPr>
      <w:rPr>
        <w:rFonts w:ascii="Arial" w:hAnsi="Arial" w:hint="default"/>
      </w:rPr>
    </w:lvl>
    <w:lvl w:ilvl="6" w:tplc="F70E7D34" w:tentative="1">
      <w:start w:val="1"/>
      <w:numFmt w:val="bullet"/>
      <w:lvlText w:val="•"/>
      <w:lvlJc w:val="left"/>
      <w:pPr>
        <w:tabs>
          <w:tab w:val="num" w:pos="5040"/>
        </w:tabs>
        <w:ind w:left="5040" w:hanging="360"/>
      </w:pPr>
      <w:rPr>
        <w:rFonts w:ascii="Arial" w:hAnsi="Arial" w:hint="default"/>
      </w:rPr>
    </w:lvl>
    <w:lvl w:ilvl="7" w:tplc="D658931A" w:tentative="1">
      <w:start w:val="1"/>
      <w:numFmt w:val="bullet"/>
      <w:lvlText w:val="•"/>
      <w:lvlJc w:val="left"/>
      <w:pPr>
        <w:tabs>
          <w:tab w:val="num" w:pos="5760"/>
        </w:tabs>
        <w:ind w:left="5760" w:hanging="360"/>
      </w:pPr>
      <w:rPr>
        <w:rFonts w:ascii="Arial" w:hAnsi="Arial" w:hint="default"/>
      </w:rPr>
    </w:lvl>
    <w:lvl w:ilvl="8" w:tplc="BED81072"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1BC136E"/>
    <w:multiLevelType w:val="hybridMultilevel"/>
    <w:tmpl w:val="2F261538"/>
    <w:lvl w:ilvl="0" w:tplc="7D3AB82E">
      <w:start w:val="1"/>
      <w:numFmt w:val="bullet"/>
      <w:lvlText w:val="•"/>
      <w:lvlJc w:val="left"/>
      <w:pPr>
        <w:tabs>
          <w:tab w:val="num" w:pos="720"/>
        </w:tabs>
        <w:ind w:left="720" w:hanging="360"/>
      </w:pPr>
      <w:rPr>
        <w:rFonts w:ascii="Arial" w:hAnsi="Arial" w:hint="default"/>
      </w:rPr>
    </w:lvl>
    <w:lvl w:ilvl="1" w:tplc="374849A8">
      <w:start w:val="183"/>
      <w:numFmt w:val="bullet"/>
      <w:lvlText w:val="–"/>
      <w:lvlJc w:val="left"/>
      <w:pPr>
        <w:tabs>
          <w:tab w:val="num" w:pos="1440"/>
        </w:tabs>
        <w:ind w:left="1440" w:hanging="360"/>
      </w:pPr>
      <w:rPr>
        <w:rFonts w:ascii="Arial" w:hAnsi="Arial" w:hint="default"/>
      </w:rPr>
    </w:lvl>
    <w:lvl w:ilvl="2" w:tplc="0CAC6FD2" w:tentative="1">
      <w:start w:val="1"/>
      <w:numFmt w:val="bullet"/>
      <w:lvlText w:val="•"/>
      <w:lvlJc w:val="left"/>
      <w:pPr>
        <w:tabs>
          <w:tab w:val="num" w:pos="2160"/>
        </w:tabs>
        <w:ind w:left="2160" w:hanging="360"/>
      </w:pPr>
      <w:rPr>
        <w:rFonts w:ascii="Arial" w:hAnsi="Arial" w:hint="default"/>
      </w:rPr>
    </w:lvl>
    <w:lvl w:ilvl="3" w:tplc="30302A02" w:tentative="1">
      <w:start w:val="1"/>
      <w:numFmt w:val="bullet"/>
      <w:lvlText w:val="•"/>
      <w:lvlJc w:val="left"/>
      <w:pPr>
        <w:tabs>
          <w:tab w:val="num" w:pos="2880"/>
        </w:tabs>
        <w:ind w:left="2880" w:hanging="360"/>
      </w:pPr>
      <w:rPr>
        <w:rFonts w:ascii="Arial" w:hAnsi="Arial" w:hint="default"/>
      </w:rPr>
    </w:lvl>
    <w:lvl w:ilvl="4" w:tplc="01E02518" w:tentative="1">
      <w:start w:val="1"/>
      <w:numFmt w:val="bullet"/>
      <w:lvlText w:val="•"/>
      <w:lvlJc w:val="left"/>
      <w:pPr>
        <w:tabs>
          <w:tab w:val="num" w:pos="3600"/>
        </w:tabs>
        <w:ind w:left="3600" w:hanging="360"/>
      </w:pPr>
      <w:rPr>
        <w:rFonts w:ascii="Arial" w:hAnsi="Arial" w:hint="default"/>
      </w:rPr>
    </w:lvl>
    <w:lvl w:ilvl="5" w:tplc="4CFA9C66" w:tentative="1">
      <w:start w:val="1"/>
      <w:numFmt w:val="bullet"/>
      <w:lvlText w:val="•"/>
      <w:lvlJc w:val="left"/>
      <w:pPr>
        <w:tabs>
          <w:tab w:val="num" w:pos="4320"/>
        </w:tabs>
        <w:ind w:left="4320" w:hanging="360"/>
      </w:pPr>
      <w:rPr>
        <w:rFonts w:ascii="Arial" w:hAnsi="Arial" w:hint="default"/>
      </w:rPr>
    </w:lvl>
    <w:lvl w:ilvl="6" w:tplc="9AAE8A72" w:tentative="1">
      <w:start w:val="1"/>
      <w:numFmt w:val="bullet"/>
      <w:lvlText w:val="•"/>
      <w:lvlJc w:val="left"/>
      <w:pPr>
        <w:tabs>
          <w:tab w:val="num" w:pos="5040"/>
        </w:tabs>
        <w:ind w:left="5040" w:hanging="360"/>
      </w:pPr>
      <w:rPr>
        <w:rFonts w:ascii="Arial" w:hAnsi="Arial" w:hint="default"/>
      </w:rPr>
    </w:lvl>
    <w:lvl w:ilvl="7" w:tplc="D22C9420" w:tentative="1">
      <w:start w:val="1"/>
      <w:numFmt w:val="bullet"/>
      <w:lvlText w:val="•"/>
      <w:lvlJc w:val="left"/>
      <w:pPr>
        <w:tabs>
          <w:tab w:val="num" w:pos="5760"/>
        </w:tabs>
        <w:ind w:left="5760" w:hanging="360"/>
      </w:pPr>
      <w:rPr>
        <w:rFonts w:ascii="Arial" w:hAnsi="Arial" w:hint="default"/>
      </w:rPr>
    </w:lvl>
    <w:lvl w:ilvl="8" w:tplc="1A06C50A"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777561D"/>
    <w:multiLevelType w:val="hybridMultilevel"/>
    <w:tmpl w:val="1B34E2DA"/>
    <w:lvl w:ilvl="0" w:tplc="9942FB4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hint="default"/>
      </w:rPr>
    </w:lvl>
    <w:lvl w:ilvl="2" w:tplc="5AAC12E2">
      <w:start w:val="302"/>
      <w:numFmt w:val="bullet"/>
      <w:lvlText w:val="-"/>
      <w:lvlJc w:val="left"/>
      <w:pPr>
        <w:tabs>
          <w:tab w:val="num" w:pos="2160"/>
        </w:tabs>
        <w:ind w:left="2160" w:hanging="360"/>
      </w:pPr>
      <w:rPr>
        <w:rFonts w:ascii="Times New Roman" w:hAnsi="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tentative="1">
      <w:start w:val="1"/>
      <w:numFmt w:val="bullet"/>
      <w:lvlText w:val=""/>
      <w:lvlJc w:val="left"/>
      <w:pPr>
        <w:tabs>
          <w:tab w:val="num" w:pos="4320"/>
        </w:tabs>
        <w:ind w:left="4320" w:hanging="360"/>
      </w:pPr>
      <w:rPr>
        <w:rFonts w:ascii="Wingdings" w:hAnsi="Wingdings" w:hint="default"/>
      </w:rPr>
    </w:lvl>
    <w:lvl w:ilvl="6" w:tplc="62FA8442" w:tentative="1">
      <w:start w:val="1"/>
      <w:numFmt w:val="bullet"/>
      <w:lvlText w:val=""/>
      <w:lvlJc w:val="left"/>
      <w:pPr>
        <w:tabs>
          <w:tab w:val="num" w:pos="5040"/>
        </w:tabs>
        <w:ind w:left="5040" w:hanging="360"/>
      </w:pPr>
      <w:rPr>
        <w:rFonts w:ascii="Wingdings" w:hAnsi="Wingdings" w:hint="default"/>
      </w:rPr>
    </w:lvl>
    <w:lvl w:ilvl="7" w:tplc="4AF62B7A" w:tentative="1">
      <w:start w:val="1"/>
      <w:numFmt w:val="bullet"/>
      <w:lvlText w:val=""/>
      <w:lvlJc w:val="left"/>
      <w:pPr>
        <w:tabs>
          <w:tab w:val="num" w:pos="5760"/>
        </w:tabs>
        <w:ind w:left="5760" w:hanging="360"/>
      </w:pPr>
      <w:rPr>
        <w:rFonts w:ascii="Wingdings" w:hAnsi="Wingdings" w:hint="default"/>
      </w:rPr>
    </w:lvl>
    <w:lvl w:ilvl="8" w:tplc="4ACA99D4"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B640435"/>
    <w:multiLevelType w:val="hybridMultilevel"/>
    <w:tmpl w:val="12EA144C"/>
    <w:lvl w:ilvl="0" w:tplc="0B503DD8">
      <w:start w:val="1"/>
      <w:numFmt w:val="bullet"/>
      <w:lvlText w:val="–"/>
      <w:lvlJc w:val="left"/>
      <w:pPr>
        <w:tabs>
          <w:tab w:val="num" w:pos="720"/>
        </w:tabs>
        <w:ind w:left="720" w:hanging="360"/>
      </w:pPr>
      <w:rPr>
        <w:rFonts w:ascii="Arial" w:hAnsi="Arial" w:hint="default"/>
      </w:rPr>
    </w:lvl>
    <w:lvl w:ilvl="1" w:tplc="07A22B26">
      <w:start w:val="1"/>
      <w:numFmt w:val="bullet"/>
      <w:lvlText w:val="–"/>
      <w:lvlJc w:val="left"/>
      <w:pPr>
        <w:tabs>
          <w:tab w:val="num" w:pos="1440"/>
        </w:tabs>
        <w:ind w:left="1440" w:hanging="360"/>
      </w:pPr>
      <w:rPr>
        <w:rFonts w:ascii="Arial" w:hAnsi="Arial" w:hint="default"/>
      </w:rPr>
    </w:lvl>
    <w:lvl w:ilvl="2" w:tplc="A47A5C5A">
      <w:start w:val="302"/>
      <w:numFmt w:val="bullet"/>
      <w:lvlText w:val="•"/>
      <w:lvlJc w:val="left"/>
      <w:pPr>
        <w:tabs>
          <w:tab w:val="num" w:pos="2160"/>
        </w:tabs>
        <w:ind w:left="2160" w:hanging="360"/>
      </w:pPr>
      <w:rPr>
        <w:rFonts w:ascii="Arial" w:hAnsi="Arial" w:hint="default"/>
      </w:rPr>
    </w:lvl>
    <w:lvl w:ilvl="3" w:tplc="5CBE4188" w:tentative="1">
      <w:start w:val="1"/>
      <w:numFmt w:val="bullet"/>
      <w:lvlText w:val="–"/>
      <w:lvlJc w:val="left"/>
      <w:pPr>
        <w:tabs>
          <w:tab w:val="num" w:pos="2880"/>
        </w:tabs>
        <w:ind w:left="2880" w:hanging="360"/>
      </w:pPr>
      <w:rPr>
        <w:rFonts w:ascii="Arial" w:hAnsi="Arial" w:hint="default"/>
      </w:rPr>
    </w:lvl>
    <w:lvl w:ilvl="4" w:tplc="7454550C" w:tentative="1">
      <w:start w:val="1"/>
      <w:numFmt w:val="bullet"/>
      <w:lvlText w:val="–"/>
      <w:lvlJc w:val="left"/>
      <w:pPr>
        <w:tabs>
          <w:tab w:val="num" w:pos="3600"/>
        </w:tabs>
        <w:ind w:left="3600" w:hanging="360"/>
      </w:pPr>
      <w:rPr>
        <w:rFonts w:ascii="Arial" w:hAnsi="Arial" w:hint="default"/>
      </w:rPr>
    </w:lvl>
    <w:lvl w:ilvl="5" w:tplc="2C2E24CA" w:tentative="1">
      <w:start w:val="1"/>
      <w:numFmt w:val="bullet"/>
      <w:lvlText w:val="–"/>
      <w:lvlJc w:val="left"/>
      <w:pPr>
        <w:tabs>
          <w:tab w:val="num" w:pos="4320"/>
        </w:tabs>
        <w:ind w:left="4320" w:hanging="360"/>
      </w:pPr>
      <w:rPr>
        <w:rFonts w:ascii="Arial" w:hAnsi="Arial" w:hint="default"/>
      </w:rPr>
    </w:lvl>
    <w:lvl w:ilvl="6" w:tplc="C7CA1FE6" w:tentative="1">
      <w:start w:val="1"/>
      <w:numFmt w:val="bullet"/>
      <w:lvlText w:val="–"/>
      <w:lvlJc w:val="left"/>
      <w:pPr>
        <w:tabs>
          <w:tab w:val="num" w:pos="5040"/>
        </w:tabs>
        <w:ind w:left="5040" w:hanging="360"/>
      </w:pPr>
      <w:rPr>
        <w:rFonts w:ascii="Arial" w:hAnsi="Arial" w:hint="default"/>
      </w:rPr>
    </w:lvl>
    <w:lvl w:ilvl="7" w:tplc="4548632A" w:tentative="1">
      <w:start w:val="1"/>
      <w:numFmt w:val="bullet"/>
      <w:lvlText w:val="–"/>
      <w:lvlJc w:val="left"/>
      <w:pPr>
        <w:tabs>
          <w:tab w:val="num" w:pos="5760"/>
        </w:tabs>
        <w:ind w:left="5760" w:hanging="360"/>
      </w:pPr>
      <w:rPr>
        <w:rFonts w:ascii="Arial" w:hAnsi="Arial" w:hint="default"/>
      </w:rPr>
    </w:lvl>
    <w:lvl w:ilvl="8" w:tplc="DB3E6A0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20E34F0C"/>
    <w:multiLevelType w:val="hybridMultilevel"/>
    <w:tmpl w:val="81844118"/>
    <w:lvl w:ilvl="0" w:tplc="ACC0ABD0">
      <w:start w:val="1"/>
      <w:numFmt w:val="bullet"/>
      <w:lvlText w:val="•"/>
      <w:lvlJc w:val="left"/>
      <w:pPr>
        <w:tabs>
          <w:tab w:val="num" w:pos="720"/>
        </w:tabs>
        <w:ind w:left="720" w:hanging="360"/>
      </w:pPr>
      <w:rPr>
        <w:rFonts w:ascii="Arial" w:hAnsi="Arial" w:hint="default"/>
      </w:rPr>
    </w:lvl>
    <w:lvl w:ilvl="1" w:tplc="D2E2DE30" w:tentative="1">
      <w:start w:val="1"/>
      <w:numFmt w:val="bullet"/>
      <w:lvlText w:val="•"/>
      <w:lvlJc w:val="left"/>
      <w:pPr>
        <w:tabs>
          <w:tab w:val="num" w:pos="1440"/>
        </w:tabs>
        <w:ind w:left="1440" w:hanging="360"/>
      </w:pPr>
      <w:rPr>
        <w:rFonts w:ascii="Arial" w:hAnsi="Arial" w:hint="default"/>
      </w:rPr>
    </w:lvl>
    <w:lvl w:ilvl="2" w:tplc="7F6258FE" w:tentative="1">
      <w:start w:val="1"/>
      <w:numFmt w:val="bullet"/>
      <w:lvlText w:val="•"/>
      <w:lvlJc w:val="left"/>
      <w:pPr>
        <w:tabs>
          <w:tab w:val="num" w:pos="2160"/>
        </w:tabs>
        <w:ind w:left="2160" w:hanging="360"/>
      </w:pPr>
      <w:rPr>
        <w:rFonts w:ascii="Arial" w:hAnsi="Arial" w:hint="default"/>
      </w:rPr>
    </w:lvl>
    <w:lvl w:ilvl="3" w:tplc="630AE50C" w:tentative="1">
      <w:start w:val="1"/>
      <w:numFmt w:val="bullet"/>
      <w:lvlText w:val="•"/>
      <w:lvlJc w:val="left"/>
      <w:pPr>
        <w:tabs>
          <w:tab w:val="num" w:pos="2880"/>
        </w:tabs>
        <w:ind w:left="2880" w:hanging="360"/>
      </w:pPr>
      <w:rPr>
        <w:rFonts w:ascii="Arial" w:hAnsi="Arial" w:hint="default"/>
      </w:rPr>
    </w:lvl>
    <w:lvl w:ilvl="4" w:tplc="C34CC926" w:tentative="1">
      <w:start w:val="1"/>
      <w:numFmt w:val="bullet"/>
      <w:lvlText w:val="•"/>
      <w:lvlJc w:val="left"/>
      <w:pPr>
        <w:tabs>
          <w:tab w:val="num" w:pos="3600"/>
        </w:tabs>
        <w:ind w:left="3600" w:hanging="360"/>
      </w:pPr>
      <w:rPr>
        <w:rFonts w:ascii="Arial" w:hAnsi="Arial" w:hint="default"/>
      </w:rPr>
    </w:lvl>
    <w:lvl w:ilvl="5" w:tplc="6F36E6E0" w:tentative="1">
      <w:start w:val="1"/>
      <w:numFmt w:val="bullet"/>
      <w:lvlText w:val="•"/>
      <w:lvlJc w:val="left"/>
      <w:pPr>
        <w:tabs>
          <w:tab w:val="num" w:pos="4320"/>
        </w:tabs>
        <w:ind w:left="4320" w:hanging="360"/>
      </w:pPr>
      <w:rPr>
        <w:rFonts w:ascii="Arial" w:hAnsi="Arial" w:hint="default"/>
      </w:rPr>
    </w:lvl>
    <w:lvl w:ilvl="6" w:tplc="B7F49E88" w:tentative="1">
      <w:start w:val="1"/>
      <w:numFmt w:val="bullet"/>
      <w:lvlText w:val="•"/>
      <w:lvlJc w:val="left"/>
      <w:pPr>
        <w:tabs>
          <w:tab w:val="num" w:pos="5040"/>
        </w:tabs>
        <w:ind w:left="5040" w:hanging="360"/>
      </w:pPr>
      <w:rPr>
        <w:rFonts w:ascii="Arial" w:hAnsi="Arial" w:hint="default"/>
      </w:rPr>
    </w:lvl>
    <w:lvl w:ilvl="7" w:tplc="5BD44AEA" w:tentative="1">
      <w:start w:val="1"/>
      <w:numFmt w:val="bullet"/>
      <w:lvlText w:val="•"/>
      <w:lvlJc w:val="left"/>
      <w:pPr>
        <w:tabs>
          <w:tab w:val="num" w:pos="5760"/>
        </w:tabs>
        <w:ind w:left="5760" w:hanging="360"/>
      </w:pPr>
      <w:rPr>
        <w:rFonts w:ascii="Arial" w:hAnsi="Arial" w:hint="default"/>
      </w:rPr>
    </w:lvl>
    <w:lvl w:ilvl="8" w:tplc="6974E460"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238C7B86"/>
    <w:multiLevelType w:val="hybridMultilevel"/>
    <w:tmpl w:val="2676CBCC"/>
    <w:lvl w:ilvl="0" w:tplc="E18A0A28">
      <w:start w:val="1"/>
      <w:numFmt w:val="bullet"/>
      <w:lvlText w:val="•"/>
      <w:lvlJc w:val="left"/>
      <w:pPr>
        <w:tabs>
          <w:tab w:val="num" w:pos="720"/>
        </w:tabs>
        <w:ind w:left="720" w:hanging="360"/>
      </w:pPr>
      <w:rPr>
        <w:rFonts w:ascii="Arial" w:hAnsi="Arial" w:hint="default"/>
      </w:rPr>
    </w:lvl>
    <w:lvl w:ilvl="1" w:tplc="1D302316">
      <w:start w:val="188"/>
      <w:numFmt w:val="bullet"/>
      <w:lvlText w:val="–"/>
      <w:lvlJc w:val="left"/>
      <w:pPr>
        <w:tabs>
          <w:tab w:val="num" w:pos="1440"/>
        </w:tabs>
        <w:ind w:left="1440" w:hanging="360"/>
      </w:pPr>
      <w:rPr>
        <w:rFonts w:ascii="Arial" w:hAnsi="Arial" w:hint="default"/>
      </w:rPr>
    </w:lvl>
    <w:lvl w:ilvl="2" w:tplc="4D32EE28" w:tentative="1">
      <w:start w:val="1"/>
      <w:numFmt w:val="bullet"/>
      <w:lvlText w:val="•"/>
      <w:lvlJc w:val="left"/>
      <w:pPr>
        <w:tabs>
          <w:tab w:val="num" w:pos="2160"/>
        </w:tabs>
        <w:ind w:left="2160" w:hanging="360"/>
      </w:pPr>
      <w:rPr>
        <w:rFonts w:ascii="Arial" w:hAnsi="Arial" w:hint="default"/>
      </w:rPr>
    </w:lvl>
    <w:lvl w:ilvl="3" w:tplc="042C4A42" w:tentative="1">
      <w:start w:val="1"/>
      <w:numFmt w:val="bullet"/>
      <w:lvlText w:val="•"/>
      <w:lvlJc w:val="left"/>
      <w:pPr>
        <w:tabs>
          <w:tab w:val="num" w:pos="2880"/>
        </w:tabs>
        <w:ind w:left="2880" w:hanging="360"/>
      </w:pPr>
      <w:rPr>
        <w:rFonts w:ascii="Arial" w:hAnsi="Arial" w:hint="default"/>
      </w:rPr>
    </w:lvl>
    <w:lvl w:ilvl="4" w:tplc="260AAC38" w:tentative="1">
      <w:start w:val="1"/>
      <w:numFmt w:val="bullet"/>
      <w:lvlText w:val="•"/>
      <w:lvlJc w:val="left"/>
      <w:pPr>
        <w:tabs>
          <w:tab w:val="num" w:pos="3600"/>
        </w:tabs>
        <w:ind w:left="3600" w:hanging="360"/>
      </w:pPr>
      <w:rPr>
        <w:rFonts w:ascii="Arial" w:hAnsi="Arial" w:hint="default"/>
      </w:rPr>
    </w:lvl>
    <w:lvl w:ilvl="5" w:tplc="7DB62322" w:tentative="1">
      <w:start w:val="1"/>
      <w:numFmt w:val="bullet"/>
      <w:lvlText w:val="•"/>
      <w:lvlJc w:val="left"/>
      <w:pPr>
        <w:tabs>
          <w:tab w:val="num" w:pos="4320"/>
        </w:tabs>
        <w:ind w:left="4320" w:hanging="360"/>
      </w:pPr>
      <w:rPr>
        <w:rFonts w:ascii="Arial" w:hAnsi="Arial" w:hint="default"/>
      </w:rPr>
    </w:lvl>
    <w:lvl w:ilvl="6" w:tplc="400EE7EA" w:tentative="1">
      <w:start w:val="1"/>
      <w:numFmt w:val="bullet"/>
      <w:lvlText w:val="•"/>
      <w:lvlJc w:val="left"/>
      <w:pPr>
        <w:tabs>
          <w:tab w:val="num" w:pos="5040"/>
        </w:tabs>
        <w:ind w:left="5040" w:hanging="360"/>
      </w:pPr>
      <w:rPr>
        <w:rFonts w:ascii="Arial" w:hAnsi="Arial" w:hint="default"/>
      </w:rPr>
    </w:lvl>
    <w:lvl w:ilvl="7" w:tplc="9F807FAE" w:tentative="1">
      <w:start w:val="1"/>
      <w:numFmt w:val="bullet"/>
      <w:lvlText w:val="•"/>
      <w:lvlJc w:val="left"/>
      <w:pPr>
        <w:tabs>
          <w:tab w:val="num" w:pos="5760"/>
        </w:tabs>
        <w:ind w:left="5760" w:hanging="360"/>
      </w:pPr>
      <w:rPr>
        <w:rFonts w:ascii="Arial" w:hAnsi="Arial" w:hint="default"/>
      </w:rPr>
    </w:lvl>
    <w:lvl w:ilvl="8" w:tplc="DF06652E"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8C66D51"/>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6" w15:restartNumberingAfterBreak="0">
    <w:nsid w:val="299E3EEA"/>
    <w:multiLevelType w:val="hybridMultilevel"/>
    <w:tmpl w:val="B170B14E"/>
    <w:lvl w:ilvl="0" w:tplc="B2480E16">
      <w:start w:val="1"/>
      <w:numFmt w:val="bullet"/>
      <w:lvlText w:val="•"/>
      <w:lvlJc w:val="left"/>
      <w:pPr>
        <w:tabs>
          <w:tab w:val="num" w:pos="720"/>
        </w:tabs>
        <w:ind w:left="720" w:hanging="360"/>
      </w:pPr>
      <w:rPr>
        <w:rFonts w:ascii="Arial" w:hAnsi="Arial" w:hint="default"/>
      </w:rPr>
    </w:lvl>
    <w:lvl w:ilvl="1" w:tplc="B37E7384">
      <w:start w:val="189"/>
      <w:numFmt w:val="bullet"/>
      <w:lvlText w:val="–"/>
      <w:lvlJc w:val="left"/>
      <w:pPr>
        <w:tabs>
          <w:tab w:val="num" w:pos="1440"/>
        </w:tabs>
        <w:ind w:left="1440" w:hanging="360"/>
      </w:pPr>
      <w:rPr>
        <w:rFonts w:ascii="Arial" w:hAnsi="Arial" w:hint="default"/>
      </w:rPr>
    </w:lvl>
    <w:lvl w:ilvl="2" w:tplc="F6641270" w:tentative="1">
      <w:start w:val="1"/>
      <w:numFmt w:val="bullet"/>
      <w:lvlText w:val="•"/>
      <w:lvlJc w:val="left"/>
      <w:pPr>
        <w:tabs>
          <w:tab w:val="num" w:pos="2160"/>
        </w:tabs>
        <w:ind w:left="2160" w:hanging="360"/>
      </w:pPr>
      <w:rPr>
        <w:rFonts w:ascii="Arial" w:hAnsi="Arial" w:hint="default"/>
      </w:rPr>
    </w:lvl>
    <w:lvl w:ilvl="3" w:tplc="C4743464" w:tentative="1">
      <w:start w:val="1"/>
      <w:numFmt w:val="bullet"/>
      <w:lvlText w:val="•"/>
      <w:lvlJc w:val="left"/>
      <w:pPr>
        <w:tabs>
          <w:tab w:val="num" w:pos="2880"/>
        </w:tabs>
        <w:ind w:left="2880" w:hanging="360"/>
      </w:pPr>
      <w:rPr>
        <w:rFonts w:ascii="Arial" w:hAnsi="Arial" w:hint="default"/>
      </w:rPr>
    </w:lvl>
    <w:lvl w:ilvl="4" w:tplc="30CC7D56" w:tentative="1">
      <w:start w:val="1"/>
      <w:numFmt w:val="bullet"/>
      <w:lvlText w:val="•"/>
      <w:lvlJc w:val="left"/>
      <w:pPr>
        <w:tabs>
          <w:tab w:val="num" w:pos="3600"/>
        </w:tabs>
        <w:ind w:left="3600" w:hanging="360"/>
      </w:pPr>
      <w:rPr>
        <w:rFonts w:ascii="Arial" w:hAnsi="Arial" w:hint="default"/>
      </w:rPr>
    </w:lvl>
    <w:lvl w:ilvl="5" w:tplc="D4B48264" w:tentative="1">
      <w:start w:val="1"/>
      <w:numFmt w:val="bullet"/>
      <w:lvlText w:val="•"/>
      <w:lvlJc w:val="left"/>
      <w:pPr>
        <w:tabs>
          <w:tab w:val="num" w:pos="4320"/>
        </w:tabs>
        <w:ind w:left="4320" w:hanging="360"/>
      </w:pPr>
      <w:rPr>
        <w:rFonts w:ascii="Arial" w:hAnsi="Arial" w:hint="default"/>
      </w:rPr>
    </w:lvl>
    <w:lvl w:ilvl="6" w:tplc="D77899A8" w:tentative="1">
      <w:start w:val="1"/>
      <w:numFmt w:val="bullet"/>
      <w:lvlText w:val="•"/>
      <w:lvlJc w:val="left"/>
      <w:pPr>
        <w:tabs>
          <w:tab w:val="num" w:pos="5040"/>
        </w:tabs>
        <w:ind w:left="5040" w:hanging="360"/>
      </w:pPr>
      <w:rPr>
        <w:rFonts w:ascii="Arial" w:hAnsi="Arial" w:hint="default"/>
      </w:rPr>
    </w:lvl>
    <w:lvl w:ilvl="7" w:tplc="332EE54A" w:tentative="1">
      <w:start w:val="1"/>
      <w:numFmt w:val="bullet"/>
      <w:lvlText w:val="•"/>
      <w:lvlJc w:val="left"/>
      <w:pPr>
        <w:tabs>
          <w:tab w:val="num" w:pos="5760"/>
        </w:tabs>
        <w:ind w:left="5760" w:hanging="360"/>
      </w:pPr>
      <w:rPr>
        <w:rFonts w:ascii="Arial" w:hAnsi="Arial" w:hint="default"/>
      </w:rPr>
    </w:lvl>
    <w:lvl w:ilvl="8" w:tplc="F2C2B42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2A8B63C7"/>
    <w:multiLevelType w:val="hybridMultilevel"/>
    <w:tmpl w:val="06E27CE2"/>
    <w:lvl w:ilvl="0" w:tplc="64CA1BC0">
      <w:start w:val="1"/>
      <w:numFmt w:val="bullet"/>
      <w:lvlText w:val="•"/>
      <w:lvlJc w:val="left"/>
      <w:pPr>
        <w:tabs>
          <w:tab w:val="num" w:pos="720"/>
        </w:tabs>
        <w:ind w:left="720" w:hanging="360"/>
      </w:pPr>
      <w:rPr>
        <w:rFonts w:ascii="Arial" w:hAnsi="Arial" w:hint="default"/>
      </w:rPr>
    </w:lvl>
    <w:lvl w:ilvl="1" w:tplc="E85480AA" w:tentative="1">
      <w:start w:val="1"/>
      <w:numFmt w:val="bullet"/>
      <w:lvlText w:val="•"/>
      <w:lvlJc w:val="left"/>
      <w:pPr>
        <w:tabs>
          <w:tab w:val="num" w:pos="1440"/>
        </w:tabs>
        <w:ind w:left="1440" w:hanging="360"/>
      </w:pPr>
      <w:rPr>
        <w:rFonts w:ascii="Arial" w:hAnsi="Arial" w:hint="default"/>
      </w:rPr>
    </w:lvl>
    <w:lvl w:ilvl="2" w:tplc="698A6360">
      <w:start w:val="1"/>
      <w:numFmt w:val="bullet"/>
      <w:lvlText w:val="•"/>
      <w:lvlJc w:val="left"/>
      <w:pPr>
        <w:tabs>
          <w:tab w:val="num" w:pos="2160"/>
        </w:tabs>
        <w:ind w:left="2160" w:hanging="360"/>
      </w:pPr>
      <w:rPr>
        <w:rFonts w:ascii="Arial" w:hAnsi="Arial" w:hint="default"/>
      </w:rPr>
    </w:lvl>
    <w:lvl w:ilvl="3" w:tplc="E16A3EDA" w:tentative="1">
      <w:start w:val="1"/>
      <w:numFmt w:val="bullet"/>
      <w:lvlText w:val="•"/>
      <w:lvlJc w:val="left"/>
      <w:pPr>
        <w:tabs>
          <w:tab w:val="num" w:pos="2880"/>
        </w:tabs>
        <w:ind w:left="2880" w:hanging="360"/>
      </w:pPr>
      <w:rPr>
        <w:rFonts w:ascii="Arial" w:hAnsi="Arial" w:hint="default"/>
      </w:rPr>
    </w:lvl>
    <w:lvl w:ilvl="4" w:tplc="9E8AB2BC" w:tentative="1">
      <w:start w:val="1"/>
      <w:numFmt w:val="bullet"/>
      <w:lvlText w:val="•"/>
      <w:lvlJc w:val="left"/>
      <w:pPr>
        <w:tabs>
          <w:tab w:val="num" w:pos="3600"/>
        </w:tabs>
        <w:ind w:left="3600" w:hanging="360"/>
      </w:pPr>
      <w:rPr>
        <w:rFonts w:ascii="Arial" w:hAnsi="Arial" w:hint="default"/>
      </w:rPr>
    </w:lvl>
    <w:lvl w:ilvl="5" w:tplc="45DEDAE4" w:tentative="1">
      <w:start w:val="1"/>
      <w:numFmt w:val="bullet"/>
      <w:lvlText w:val="•"/>
      <w:lvlJc w:val="left"/>
      <w:pPr>
        <w:tabs>
          <w:tab w:val="num" w:pos="4320"/>
        </w:tabs>
        <w:ind w:left="4320" w:hanging="360"/>
      </w:pPr>
      <w:rPr>
        <w:rFonts w:ascii="Arial" w:hAnsi="Arial" w:hint="default"/>
      </w:rPr>
    </w:lvl>
    <w:lvl w:ilvl="6" w:tplc="EBFCD75E" w:tentative="1">
      <w:start w:val="1"/>
      <w:numFmt w:val="bullet"/>
      <w:lvlText w:val="•"/>
      <w:lvlJc w:val="left"/>
      <w:pPr>
        <w:tabs>
          <w:tab w:val="num" w:pos="5040"/>
        </w:tabs>
        <w:ind w:left="5040" w:hanging="360"/>
      </w:pPr>
      <w:rPr>
        <w:rFonts w:ascii="Arial" w:hAnsi="Arial" w:hint="default"/>
      </w:rPr>
    </w:lvl>
    <w:lvl w:ilvl="7" w:tplc="E534891E" w:tentative="1">
      <w:start w:val="1"/>
      <w:numFmt w:val="bullet"/>
      <w:lvlText w:val="•"/>
      <w:lvlJc w:val="left"/>
      <w:pPr>
        <w:tabs>
          <w:tab w:val="num" w:pos="5760"/>
        </w:tabs>
        <w:ind w:left="5760" w:hanging="360"/>
      </w:pPr>
      <w:rPr>
        <w:rFonts w:ascii="Arial" w:hAnsi="Arial" w:hint="default"/>
      </w:rPr>
    </w:lvl>
    <w:lvl w:ilvl="8" w:tplc="AC606F8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B866894"/>
    <w:multiLevelType w:val="hybridMultilevel"/>
    <w:tmpl w:val="79BA5EAE"/>
    <w:lvl w:ilvl="0" w:tplc="B456F4D2">
      <w:start w:val="1"/>
      <w:numFmt w:val="bullet"/>
      <w:lvlText w:val="•"/>
      <w:lvlJc w:val="left"/>
      <w:pPr>
        <w:tabs>
          <w:tab w:val="num" w:pos="720"/>
        </w:tabs>
        <w:ind w:left="720" w:hanging="360"/>
      </w:pPr>
      <w:rPr>
        <w:rFonts w:ascii="Arial" w:hAnsi="Arial" w:hint="default"/>
      </w:rPr>
    </w:lvl>
    <w:lvl w:ilvl="1" w:tplc="9F9A61C8">
      <w:numFmt w:val="bullet"/>
      <w:lvlText w:val="–"/>
      <w:lvlJc w:val="left"/>
      <w:pPr>
        <w:tabs>
          <w:tab w:val="num" w:pos="1440"/>
        </w:tabs>
        <w:ind w:left="1440" w:hanging="360"/>
      </w:pPr>
      <w:rPr>
        <w:rFonts w:ascii="Arial" w:hAnsi="Arial" w:hint="default"/>
      </w:rPr>
    </w:lvl>
    <w:lvl w:ilvl="2" w:tplc="A11886B8">
      <w:numFmt w:val="bullet"/>
      <w:lvlText w:val="•"/>
      <w:lvlJc w:val="left"/>
      <w:pPr>
        <w:tabs>
          <w:tab w:val="num" w:pos="2160"/>
        </w:tabs>
        <w:ind w:left="2160" w:hanging="360"/>
      </w:pPr>
      <w:rPr>
        <w:rFonts w:ascii="Arial" w:hAnsi="Arial" w:hint="default"/>
      </w:rPr>
    </w:lvl>
    <w:lvl w:ilvl="3" w:tplc="C6F2A432">
      <w:numFmt w:val="bullet"/>
      <w:lvlText w:val="–"/>
      <w:lvlJc w:val="left"/>
      <w:pPr>
        <w:tabs>
          <w:tab w:val="num" w:pos="2880"/>
        </w:tabs>
        <w:ind w:left="2880" w:hanging="360"/>
      </w:pPr>
      <w:rPr>
        <w:rFonts w:ascii="Arial" w:hAnsi="Arial" w:hint="default"/>
      </w:rPr>
    </w:lvl>
    <w:lvl w:ilvl="4" w:tplc="90881902" w:tentative="1">
      <w:start w:val="1"/>
      <w:numFmt w:val="bullet"/>
      <w:lvlText w:val="•"/>
      <w:lvlJc w:val="left"/>
      <w:pPr>
        <w:tabs>
          <w:tab w:val="num" w:pos="3600"/>
        </w:tabs>
        <w:ind w:left="3600" w:hanging="360"/>
      </w:pPr>
      <w:rPr>
        <w:rFonts w:ascii="Arial" w:hAnsi="Arial" w:hint="default"/>
      </w:rPr>
    </w:lvl>
    <w:lvl w:ilvl="5" w:tplc="CB0AD8CC" w:tentative="1">
      <w:start w:val="1"/>
      <w:numFmt w:val="bullet"/>
      <w:lvlText w:val="•"/>
      <w:lvlJc w:val="left"/>
      <w:pPr>
        <w:tabs>
          <w:tab w:val="num" w:pos="4320"/>
        </w:tabs>
        <w:ind w:left="4320" w:hanging="360"/>
      </w:pPr>
      <w:rPr>
        <w:rFonts w:ascii="Arial" w:hAnsi="Arial" w:hint="default"/>
      </w:rPr>
    </w:lvl>
    <w:lvl w:ilvl="6" w:tplc="CD2CB202" w:tentative="1">
      <w:start w:val="1"/>
      <w:numFmt w:val="bullet"/>
      <w:lvlText w:val="•"/>
      <w:lvlJc w:val="left"/>
      <w:pPr>
        <w:tabs>
          <w:tab w:val="num" w:pos="5040"/>
        </w:tabs>
        <w:ind w:left="5040" w:hanging="360"/>
      </w:pPr>
      <w:rPr>
        <w:rFonts w:ascii="Arial" w:hAnsi="Arial" w:hint="default"/>
      </w:rPr>
    </w:lvl>
    <w:lvl w:ilvl="7" w:tplc="88DCC1CC" w:tentative="1">
      <w:start w:val="1"/>
      <w:numFmt w:val="bullet"/>
      <w:lvlText w:val="•"/>
      <w:lvlJc w:val="left"/>
      <w:pPr>
        <w:tabs>
          <w:tab w:val="num" w:pos="5760"/>
        </w:tabs>
        <w:ind w:left="5760" w:hanging="360"/>
      </w:pPr>
      <w:rPr>
        <w:rFonts w:ascii="Arial" w:hAnsi="Arial" w:hint="default"/>
      </w:rPr>
    </w:lvl>
    <w:lvl w:ilvl="8" w:tplc="3418F2FE"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28B46E9"/>
    <w:multiLevelType w:val="hybridMultilevel"/>
    <w:tmpl w:val="3AB814D8"/>
    <w:lvl w:ilvl="0" w:tplc="FC92FF52">
      <w:start w:val="1"/>
      <w:numFmt w:val="bullet"/>
      <w:lvlText w:val="–"/>
      <w:lvlJc w:val="left"/>
      <w:pPr>
        <w:tabs>
          <w:tab w:val="num" w:pos="720"/>
        </w:tabs>
        <w:ind w:left="720" w:hanging="360"/>
      </w:pPr>
      <w:rPr>
        <w:rFonts w:ascii="Arial" w:hAnsi="Arial" w:hint="default"/>
      </w:rPr>
    </w:lvl>
    <w:lvl w:ilvl="1" w:tplc="981629F2">
      <w:start w:val="1"/>
      <w:numFmt w:val="bullet"/>
      <w:lvlText w:val="–"/>
      <w:lvlJc w:val="left"/>
      <w:pPr>
        <w:tabs>
          <w:tab w:val="num" w:pos="1440"/>
        </w:tabs>
        <w:ind w:left="1440" w:hanging="360"/>
      </w:pPr>
      <w:rPr>
        <w:rFonts w:ascii="Arial" w:hAnsi="Arial" w:hint="default"/>
      </w:rPr>
    </w:lvl>
    <w:lvl w:ilvl="2" w:tplc="80DC0FF4" w:tentative="1">
      <w:start w:val="1"/>
      <w:numFmt w:val="bullet"/>
      <w:lvlText w:val="–"/>
      <w:lvlJc w:val="left"/>
      <w:pPr>
        <w:tabs>
          <w:tab w:val="num" w:pos="2160"/>
        </w:tabs>
        <w:ind w:left="2160" w:hanging="360"/>
      </w:pPr>
      <w:rPr>
        <w:rFonts w:ascii="Arial" w:hAnsi="Arial" w:hint="default"/>
      </w:rPr>
    </w:lvl>
    <w:lvl w:ilvl="3" w:tplc="61E0332C" w:tentative="1">
      <w:start w:val="1"/>
      <w:numFmt w:val="bullet"/>
      <w:lvlText w:val="–"/>
      <w:lvlJc w:val="left"/>
      <w:pPr>
        <w:tabs>
          <w:tab w:val="num" w:pos="2880"/>
        </w:tabs>
        <w:ind w:left="2880" w:hanging="360"/>
      </w:pPr>
      <w:rPr>
        <w:rFonts w:ascii="Arial" w:hAnsi="Arial" w:hint="default"/>
      </w:rPr>
    </w:lvl>
    <w:lvl w:ilvl="4" w:tplc="A1C0F4AE" w:tentative="1">
      <w:start w:val="1"/>
      <w:numFmt w:val="bullet"/>
      <w:lvlText w:val="–"/>
      <w:lvlJc w:val="left"/>
      <w:pPr>
        <w:tabs>
          <w:tab w:val="num" w:pos="3600"/>
        </w:tabs>
        <w:ind w:left="3600" w:hanging="360"/>
      </w:pPr>
      <w:rPr>
        <w:rFonts w:ascii="Arial" w:hAnsi="Arial" w:hint="default"/>
      </w:rPr>
    </w:lvl>
    <w:lvl w:ilvl="5" w:tplc="4DFC4BD2" w:tentative="1">
      <w:start w:val="1"/>
      <w:numFmt w:val="bullet"/>
      <w:lvlText w:val="–"/>
      <w:lvlJc w:val="left"/>
      <w:pPr>
        <w:tabs>
          <w:tab w:val="num" w:pos="4320"/>
        </w:tabs>
        <w:ind w:left="4320" w:hanging="360"/>
      </w:pPr>
      <w:rPr>
        <w:rFonts w:ascii="Arial" w:hAnsi="Arial" w:hint="default"/>
      </w:rPr>
    </w:lvl>
    <w:lvl w:ilvl="6" w:tplc="14F68E18" w:tentative="1">
      <w:start w:val="1"/>
      <w:numFmt w:val="bullet"/>
      <w:lvlText w:val="–"/>
      <w:lvlJc w:val="left"/>
      <w:pPr>
        <w:tabs>
          <w:tab w:val="num" w:pos="5040"/>
        </w:tabs>
        <w:ind w:left="5040" w:hanging="360"/>
      </w:pPr>
      <w:rPr>
        <w:rFonts w:ascii="Arial" w:hAnsi="Arial" w:hint="default"/>
      </w:rPr>
    </w:lvl>
    <w:lvl w:ilvl="7" w:tplc="CBD2D7C0" w:tentative="1">
      <w:start w:val="1"/>
      <w:numFmt w:val="bullet"/>
      <w:lvlText w:val="–"/>
      <w:lvlJc w:val="left"/>
      <w:pPr>
        <w:tabs>
          <w:tab w:val="num" w:pos="5760"/>
        </w:tabs>
        <w:ind w:left="5760" w:hanging="360"/>
      </w:pPr>
      <w:rPr>
        <w:rFonts w:ascii="Arial" w:hAnsi="Arial" w:hint="default"/>
      </w:rPr>
    </w:lvl>
    <w:lvl w:ilvl="8" w:tplc="8F844CF8"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5931856"/>
    <w:multiLevelType w:val="hybridMultilevel"/>
    <w:tmpl w:val="81263806"/>
    <w:lvl w:ilvl="0" w:tplc="D09A5654">
      <w:start w:val="1"/>
      <w:numFmt w:val="bullet"/>
      <w:lvlText w:val="•"/>
      <w:lvlJc w:val="left"/>
      <w:pPr>
        <w:tabs>
          <w:tab w:val="num" w:pos="720"/>
        </w:tabs>
        <w:ind w:left="720" w:hanging="360"/>
      </w:pPr>
      <w:rPr>
        <w:rFonts w:ascii="Arial" w:hAnsi="Arial" w:hint="default"/>
      </w:rPr>
    </w:lvl>
    <w:lvl w:ilvl="1" w:tplc="2F78935A" w:tentative="1">
      <w:start w:val="1"/>
      <w:numFmt w:val="bullet"/>
      <w:lvlText w:val="•"/>
      <w:lvlJc w:val="left"/>
      <w:pPr>
        <w:tabs>
          <w:tab w:val="num" w:pos="1440"/>
        </w:tabs>
        <w:ind w:left="1440" w:hanging="360"/>
      </w:pPr>
      <w:rPr>
        <w:rFonts w:ascii="Arial" w:hAnsi="Arial" w:hint="default"/>
      </w:rPr>
    </w:lvl>
    <w:lvl w:ilvl="2" w:tplc="58F8A498" w:tentative="1">
      <w:start w:val="1"/>
      <w:numFmt w:val="bullet"/>
      <w:lvlText w:val="•"/>
      <w:lvlJc w:val="left"/>
      <w:pPr>
        <w:tabs>
          <w:tab w:val="num" w:pos="2160"/>
        </w:tabs>
        <w:ind w:left="2160" w:hanging="360"/>
      </w:pPr>
      <w:rPr>
        <w:rFonts w:ascii="Arial" w:hAnsi="Arial" w:hint="default"/>
      </w:rPr>
    </w:lvl>
    <w:lvl w:ilvl="3" w:tplc="CA8C14C8" w:tentative="1">
      <w:start w:val="1"/>
      <w:numFmt w:val="bullet"/>
      <w:lvlText w:val="•"/>
      <w:lvlJc w:val="left"/>
      <w:pPr>
        <w:tabs>
          <w:tab w:val="num" w:pos="2880"/>
        </w:tabs>
        <w:ind w:left="2880" w:hanging="360"/>
      </w:pPr>
      <w:rPr>
        <w:rFonts w:ascii="Arial" w:hAnsi="Arial" w:hint="default"/>
      </w:rPr>
    </w:lvl>
    <w:lvl w:ilvl="4" w:tplc="AE58EB54" w:tentative="1">
      <w:start w:val="1"/>
      <w:numFmt w:val="bullet"/>
      <w:lvlText w:val="•"/>
      <w:lvlJc w:val="left"/>
      <w:pPr>
        <w:tabs>
          <w:tab w:val="num" w:pos="3600"/>
        </w:tabs>
        <w:ind w:left="3600" w:hanging="360"/>
      </w:pPr>
      <w:rPr>
        <w:rFonts w:ascii="Arial" w:hAnsi="Arial" w:hint="default"/>
      </w:rPr>
    </w:lvl>
    <w:lvl w:ilvl="5" w:tplc="980EECE8" w:tentative="1">
      <w:start w:val="1"/>
      <w:numFmt w:val="bullet"/>
      <w:lvlText w:val="•"/>
      <w:lvlJc w:val="left"/>
      <w:pPr>
        <w:tabs>
          <w:tab w:val="num" w:pos="4320"/>
        </w:tabs>
        <w:ind w:left="4320" w:hanging="360"/>
      </w:pPr>
      <w:rPr>
        <w:rFonts w:ascii="Arial" w:hAnsi="Arial" w:hint="default"/>
      </w:rPr>
    </w:lvl>
    <w:lvl w:ilvl="6" w:tplc="03DC648C" w:tentative="1">
      <w:start w:val="1"/>
      <w:numFmt w:val="bullet"/>
      <w:lvlText w:val="•"/>
      <w:lvlJc w:val="left"/>
      <w:pPr>
        <w:tabs>
          <w:tab w:val="num" w:pos="5040"/>
        </w:tabs>
        <w:ind w:left="5040" w:hanging="360"/>
      </w:pPr>
      <w:rPr>
        <w:rFonts w:ascii="Arial" w:hAnsi="Arial" w:hint="default"/>
      </w:rPr>
    </w:lvl>
    <w:lvl w:ilvl="7" w:tplc="C4EADD88" w:tentative="1">
      <w:start w:val="1"/>
      <w:numFmt w:val="bullet"/>
      <w:lvlText w:val="•"/>
      <w:lvlJc w:val="left"/>
      <w:pPr>
        <w:tabs>
          <w:tab w:val="num" w:pos="5760"/>
        </w:tabs>
        <w:ind w:left="5760" w:hanging="360"/>
      </w:pPr>
      <w:rPr>
        <w:rFonts w:ascii="Arial" w:hAnsi="Arial" w:hint="default"/>
      </w:rPr>
    </w:lvl>
    <w:lvl w:ilvl="8" w:tplc="5C7A193A"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37370A0D"/>
    <w:multiLevelType w:val="hybridMultilevel"/>
    <w:tmpl w:val="888CE2C4"/>
    <w:lvl w:ilvl="0" w:tplc="00000065">
      <w:start w:val="1"/>
      <w:numFmt w:val="bullet"/>
      <w:lvlText w:val="•"/>
      <w:lvlJc w:val="left"/>
      <w:pPr>
        <w:ind w:left="720" w:hanging="360"/>
      </w:pPr>
    </w:lvl>
    <w:lvl w:ilvl="1" w:tplc="A56A8326">
      <w:numFmt w:val="bullet"/>
      <w:lvlText w:val="-"/>
      <w:lvlJc w:val="left"/>
      <w:pPr>
        <w:ind w:left="1440" w:hanging="360"/>
      </w:pPr>
      <w:rPr>
        <w:rFonts w:ascii="Times New Roman" w:eastAsia="MS Mincho" w:hAnsi="Times New Roman" w:cs="Times New Roman" w:hint="default"/>
        <w:b/>
        <w:i/>
      </w:rPr>
    </w:lvl>
    <w:lvl w:ilvl="2" w:tplc="26C847BC">
      <w:start w:val="1"/>
      <w:numFmt w:val="bullet"/>
      <w:lvlText w:val=""/>
      <w:lvlJc w:val="left"/>
      <w:pPr>
        <w:ind w:left="2160" w:hanging="360"/>
      </w:pPr>
      <w:rPr>
        <w:rFonts w:ascii="Wingdings" w:hAnsi="Wingdings" w:hint="default"/>
      </w:r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2" w15:restartNumberingAfterBreak="0">
    <w:nsid w:val="37964301"/>
    <w:multiLevelType w:val="hybridMultilevel"/>
    <w:tmpl w:val="90E07ACC"/>
    <w:lvl w:ilvl="0" w:tplc="5CBCF7A8">
      <w:start w:val="1"/>
      <w:numFmt w:val="bullet"/>
      <w:lvlText w:val="•"/>
      <w:lvlJc w:val="left"/>
      <w:pPr>
        <w:tabs>
          <w:tab w:val="num" w:pos="720"/>
        </w:tabs>
        <w:ind w:left="720" w:hanging="360"/>
      </w:pPr>
      <w:rPr>
        <w:rFonts w:ascii="Arial" w:hAnsi="Arial" w:hint="default"/>
      </w:rPr>
    </w:lvl>
    <w:lvl w:ilvl="1" w:tplc="8E1AF3BA">
      <w:start w:val="183"/>
      <w:numFmt w:val="bullet"/>
      <w:lvlText w:val="–"/>
      <w:lvlJc w:val="left"/>
      <w:pPr>
        <w:tabs>
          <w:tab w:val="num" w:pos="1440"/>
        </w:tabs>
        <w:ind w:left="1440" w:hanging="360"/>
      </w:pPr>
      <w:rPr>
        <w:rFonts w:ascii="Arial" w:hAnsi="Arial" w:hint="default"/>
      </w:rPr>
    </w:lvl>
    <w:lvl w:ilvl="2" w:tplc="D25CC11E" w:tentative="1">
      <w:start w:val="1"/>
      <w:numFmt w:val="bullet"/>
      <w:lvlText w:val="•"/>
      <w:lvlJc w:val="left"/>
      <w:pPr>
        <w:tabs>
          <w:tab w:val="num" w:pos="2160"/>
        </w:tabs>
        <w:ind w:left="2160" w:hanging="360"/>
      </w:pPr>
      <w:rPr>
        <w:rFonts w:ascii="Arial" w:hAnsi="Arial" w:hint="default"/>
      </w:rPr>
    </w:lvl>
    <w:lvl w:ilvl="3" w:tplc="50EE4E3E" w:tentative="1">
      <w:start w:val="1"/>
      <w:numFmt w:val="bullet"/>
      <w:lvlText w:val="•"/>
      <w:lvlJc w:val="left"/>
      <w:pPr>
        <w:tabs>
          <w:tab w:val="num" w:pos="2880"/>
        </w:tabs>
        <w:ind w:left="2880" w:hanging="360"/>
      </w:pPr>
      <w:rPr>
        <w:rFonts w:ascii="Arial" w:hAnsi="Arial" w:hint="default"/>
      </w:rPr>
    </w:lvl>
    <w:lvl w:ilvl="4" w:tplc="1A7C5DDC" w:tentative="1">
      <w:start w:val="1"/>
      <w:numFmt w:val="bullet"/>
      <w:lvlText w:val="•"/>
      <w:lvlJc w:val="left"/>
      <w:pPr>
        <w:tabs>
          <w:tab w:val="num" w:pos="3600"/>
        </w:tabs>
        <w:ind w:left="3600" w:hanging="360"/>
      </w:pPr>
      <w:rPr>
        <w:rFonts w:ascii="Arial" w:hAnsi="Arial" w:hint="default"/>
      </w:rPr>
    </w:lvl>
    <w:lvl w:ilvl="5" w:tplc="576C5C8A" w:tentative="1">
      <w:start w:val="1"/>
      <w:numFmt w:val="bullet"/>
      <w:lvlText w:val="•"/>
      <w:lvlJc w:val="left"/>
      <w:pPr>
        <w:tabs>
          <w:tab w:val="num" w:pos="4320"/>
        </w:tabs>
        <w:ind w:left="4320" w:hanging="360"/>
      </w:pPr>
      <w:rPr>
        <w:rFonts w:ascii="Arial" w:hAnsi="Arial" w:hint="default"/>
      </w:rPr>
    </w:lvl>
    <w:lvl w:ilvl="6" w:tplc="7ED63D3C" w:tentative="1">
      <w:start w:val="1"/>
      <w:numFmt w:val="bullet"/>
      <w:lvlText w:val="•"/>
      <w:lvlJc w:val="left"/>
      <w:pPr>
        <w:tabs>
          <w:tab w:val="num" w:pos="5040"/>
        </w:tabs>
        <w:ind w:left="5040" w:hanging="360"/>
      </w:pPr>
      <w:rPr>
        <w:rFonts w:ascii="Arial" w:hAnsi="Arial" w:hint="default"/>
      </w:rPr>
    </w:lvl>
    <w:lvl w:ilvl="7" w:tplc="9ED859D4" w:tentative="1">
      <w:start w:val="1"/>
      <w:numFmt w:val="bullet"/>
      <w:lvlText w:val="•"/>
      <w:lvlJc w:val="left"/>
      <w:pPr>
        <w:tabs>
          <w:tab w:val="num" w:pos="5760"/>
        </w:tabs>
        <w:ind w:left="5760" w:hanging="360"/>
      </w:pPr>
      <w:rPr>
        <w:rFonts w:ascii="Arial" w:hAnsi="Arial" w:hint="default"/>
      </w:rPr>
    </w:lvl>
    <w:lvl w:ilvl="8" w:tplc="9A6A3AF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18B2DA7"/>
    <w:multiLevelType w:val="hybridMultilevel"/>
    <w:tmpl w:val="297CC3D6"/>
    <w:lvl w:ilvl="0" w:tplc="8592C1CC">
      <w:start w:val="1"/>
      <w:numFmt w:val="bullet"/>
      <w:lvlText w:val="–"/>
      <w:lvlJc w:val="left"/>
      <w:pPr>
        <w:tabs>
          <w:tab w:val="num" w:pos="720"/>
        </w:tabs>
        <w:ind w:left="720" w:hanging="360"/>
      </w:pPr>
      <w:rPr>
        <w:rFonts w:ascii="Arial" w:hAnsi="Arial" w:hint="default"/>
      </w:rPr>
    </w:lvl>
    <w:lvl w:ilvl="1" w:tplc="30AA479E">
      <w:start w:val="1"/>
      <w:numFmt w:val="bullet"/>
      <w:lvlText w:val="–"/>
      <w:lvlJc w:val="left"/>
      <w:pPr>
        <w:tabs>
          <w:tab w:val="num" w:pos="1440"/>
        </w:tabs>
        <w:ind w:left="1440" w:hanging="360"/>
      </w:pPr>
      <w:rPr>
        <w:rFonts w:ascii="Arial" w:hAnsi="Arial" w:hint="default"/>
      </w:rPr>
    </w:lvl>
    <w:lvl w:ilvl="2" w:tplc="C5F27422">
      <w:numFmt w:val="bullet"/>
      <w:lvlText w:val="•"/>
      <w:lvlJc w:val="left"/>
      <w:pPr>
        <w:tabs>
          <w:tab w:val="num" w:pos="2160"/>
        </w:tabs>
        <w:ind w:left="2160" w:hanging="360"/>
      </w:pPr>
      <w:rPr>
        <w:rFonts w:ascii="Arial" w:hAnsi="Arial" w:hint="default"/>
      </w:rPr>
    </w:lvl>
    <w:lvl w:ilvl="3" w:tplc="9B964FCC">
      <w:numFmt w:val="bullet"/>
      <w:lvlText w:val="–"/>
      <w:lvlJc w:val="left"/>
      <w:pPr>
        <w:tabs>
          <w:tab w:val="num" w:pos="2880"/>
        </w:tabs>
        <w:ind w:left="2880" w:hanging="360"/>
      </w:pPr>
      <w:rPr>
        <w:rFonts w:ascii="Arial" w:hAnsi="Arial" w:hint="default"/>
      </w:rPr>
    </w:lvl>
    <w:lvl w:ilvl="4" w:tplc="D6C0FBE0" w:tentative="1">
      <w:start w:val="1"/>
      <w:numFmt w:val="bullet"/>
      <w:lvlText w:val="–"/>
      <w:lvlJc w:val="left"/>
      <w:pPr>
        <w:tabs>
          <w:tab w:val="num" w:pos="3600"/>
        </w:tabs>
        <w:ind w:left="3600" w:hanging="360"/>
      </w:pPr>
      <w:rPr>
        <w:rFonts w:ascii="Arial" w:hAnsi="Arial" w:hint="default"/>
      </w:rPr>
    </w:lvl>
    <w:lvl w:ilvl="5" w:tplc="4DF876A4" w:tentative="1">
      <w:start w:val="1"/>
      <w:numFmt w:val="bullet"/>
      <w:lvlText w:val="–"/>
      <w:lvlJc w:val="left"/>
      <w:pPr>
        <w:tabs>
          <w:tab w:val="num" w:pos="4320"/>
        </w:tabs>
        <w:ind w:left="4320" w:hanging="360"/>
      </w:pPr>
      <w:rPr>
        <w:rFonts w:ascii="Arial" w:hAnsi="Arial" w:hint="default"/>
      </w:rPr>
    </w:lvl>
    <w:lvl w:ilvl="6" w:tplc="D0468A5C" w:tentative="1">
      <w:start w:val="1"/>
      <w:numFmt w:val="bullet"/>
      <w:lvlText w:val="–"/>
      <w:lvlJc w:val="left"/>
      <w:pPr>
        <w:tabs>
          <w:tab w:val="num" w:pos="5040"/>
        </w:tabs>
        <w:ind w:left="5040" w:hanging="360"/>
      </w:pPr>
      <w:rPr>
        <w:rFonts w:ascii="Arial" w:hAnsi="Arial" w:hint="default"/>
      </w:rPr>
    </w:lvl>
    <w:lvl w:ilvl="7" w:tplc="647C4432" w:tentative="1">
      <w:start w:val="1"/>
      <w:numFmt w:val="bullet"/>
      <w:lvlText w:val="–"/>
      <w:lvlJc w:val="left"/>
      <w:pPr>
        <w:tabs>
          <w:tab w:val="num" w:pos="5760"/>
        </w:tabs>
        <w:ind w:left="5760" w:hanging="360"/>
      </w:pPr>
      <w:rPr>
        <w:rFonts w:ascii="Arial" w:hAnsi="Arial" w:hint="default"/>
      </w:rPr>
    </w:lvl>
    <w:lvl w:ilvl="8" w:tplc="C060A2B2"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2253BFA"/>
    <w:multiLevelType w:val="hybridMultilevel"/>
    <w:tmpl w:val="5226D480"/>
    <w:lvl w:ilvl="0" w:tplc="C9B4922C">
      <w:start w:val="1"/>
      <w:numFmt w:val="bullet"/>
      <w:lvlText w:val="•"/>
      <w:lvlJc w:val="left"/>
      <w:pPr>
        <w:tabs>
          <w:tab w:val="num" w:pos="720"/>
        </w:tabs>
        <w:ind w:left="720" w:hanging="360"/>
      </w:pPr>
      <w:rPr>
        <w:rFonts w:ascii="Arial" w:hAnsi="Arial" w:hint="default"/>
      </w:rPr>
    </w:lvl>
    <w:lvl w:ilvl="1" w:tplc="36CECBA8">
      <w:start w:val="1"/>
      <w:numFmt w:val="bullet"/>
      <w:lvlText w:val="•"/>
      <w:lvlJc w:val="left"/>
      <w:pPr>
        <w:tabs>
          <w:tab w:val="num" w:pos="1440"/>
        </w:tabs>
        <w:ind w:left="1440" w:hanging="360"/>
      </w:pPr>
      <w:rPr>
        <w:rFonts w:ascii="Arial" w:hAnsi="Arial" w:hint="default"/>
      </w:rPr>
    </w:lvl>
    <w:lvl w:ilvl="2" w:tplc="6C2082B4">
      <w:start w:val="1"/>
      <w:numFmt w:val="bullet"/>
      <w:lvlText w:val="•"/>
      <w:lvlJc w:val="left"/>
      <w:pPr>
        <w:tabs>
          <w:tab w:val="num" w:pos="2160"/>
        </w:tabs>
        <w:ind w:left="2160" w:hanging="360"/>
      </w:pPr>
      <w:rPr>
        <w:rFonts w:ascii="Arial" w:hAnsi="Arial" w:hint="default"/>
      </w:rPr>
    </w:lvl>
    <w:lvl w:ilvl="3" w:tplc="A5AC495E" w:tentative="1">
      <w:start w:val="1"/>
      <w:numFmt w:val="bullet"/>
      <w:lvlText w:val="•"/>
      <w:lvlJc w:val="left"/>
      <w:pPr>
        <w:tabs>
          <w:tab w:val="num" w:pos="2880"/>
        </w:tabs>
        <w:ind w:left="2880" w:hanging="360"/>
      </w:pPr>
      <w:rPr>
        <w:rFonts w:ascii="Arial" w:hAnsi="Arial" w:hint="default"/>
      </w:rPr>
    </w:lvl>
    <w:lvl w:ilvl="4" w:tplc="FDD68686" w:tentative="1">
      <w:start w:val="1"/>
      <w:numFmt w:val="bullet"/>
      <w:lvlText w:val="•"/>
      <w:lvlJc w:val="left"/>
      <w:pPr>
        <w:tabs>
          <w:tab w:val="num" w:pos="3600"/>
        </w:tabs>
        <w:ind w:left="3600" w:hanging="360"/>
      </w:pPr>
      <w:rPr>
        <w:rFonts w:ascii="Arial" w:hAnsi="Arial" w:hint="default"/>
      </w:rPr>
    </w:lvl>
    <w:lvl w:ilvl="5" w:tplc="235E4968" w:tentative="1">
      <w:start w:val="1"/>
      <w:numFmt w:val="bullet"/>
      <w:lvlText w:val="•"/>
      <w:lvlJc w:val="left"/>
      <w:pPr>
        <w:tabs>
          <w:tab w:val="num" w:pos="4320"/>
        </w:tabs>
        <w:ind w:left="4320" w:hanging="360"/>
      </w:pPr>
      <w:rPr>
        <w:rFonts w:ascii="Arial" w:hAnsi="Arial" w:hint="default"/>
      </w:rPr>
    </w:lvl>
    <w:lvl w:ilvl="6" w:tplc="6E5AECD6" w:tentative="1">
      <w:start w:val="1"/>
      <w:numFmt w:val="bullet"/>
      <w:lvlText w:val="•"/>
      <w:lvlJc w:val="left"/>
      <w:pPr>
        <w:tabs>
          <w:tab w:val="num" w:pos="5040"/>
        </w:tabs>
        <w:ind w:left="5040" w:hanging="360"/>
      </w:pPr>
      <w:rPr>
        <w:rFonts w:ascii="Arial" w:hAnsi="Arial" w:hint="default"/>
      </w:rPr>
    </w:lvl>
    <w:lvl w:ilvl="7" w:tplc="5A5E5280" w:tentative="1">
      <w:start w:val="1"/>
      <w:numFmt w:val="bullet"/>
      <w:lvlText w:val="•"/>
      <w:lvlJc w:val="left"/>
      <w:pPr>
        <w:tabs>
          <w:tab w:val="num" w:pos="5760"/>
        </w:tabs>
        <w:ind w:left="5760" w:hanging="360"/>
      </w:pPr>
      <w:rPr>
        <w:rFonts w:ascii="Arial" w:hAnsi="Arial" w:hint="default"/>
      </w:rPr>
    </w:lvl>
    <w:lvl w:ilvl="8" w:tplc="5A4EF808"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43973779"/>
    <w:multiLevelType w:val="hybridMultilevel"/>
    <w:tmpl w:val="9F3064CE"/>
    <w:lvl w:ilvl="0" w:tplc="984C2422">
      <w:start w:val="1"/>
      <w:numFmt w:val="bullet"/>
      <w:lvlText w:val="•"/>
      <w:lvlJc w:val="left"/>
      <w:pPr>
        <w:tabs>
          <w:tab w:val="num" w:pos="720"/>
        </w:tabs>
        <w:ind w:left="720" w:hanging="360"/>
      </w:pPr>
      <w:rPr>
        <w:rFonts w:ascii="Arial" w:hAnsi="Arial" w:hint="default"/>
      </w:rPr>
    </w:lvl>
    <w:lvl w:ilvl="1" w:tplc="8124E540">
      <w:start w:val="302"/>
      <w:numFmt w:val="bullet"/>
      <w:lvlText w:val="–"/>
      <w:lvlJc w:val="left"/>
      <w:pPr>
        <w:tabs>
          <w:tab w:val="num" w:pos="1440"/>
        </w:tabs>
        <w:ind w:left="1440" w:hanging="360"/>
      </w:pPr>
      <w:rPr>
        <w:rFonts w:ascii="Arial" w:hAnsi="Arial" w:hint="default"/>
      </w:rPr>
    </w:lvl>
    <w:lvl w:ilvl="2" w:tplc="8A5208F6" w:tentative="1">
      <w:start w:val="1"/>
      <w:numFmt w:val="bullet"/>
      <w:lvlText w:val="•"/>
      <w:lvlJc w:val="left"/>
      <w:pPr>
        <w:tabs>
          <w:tab w:val="num" w:pos="2160"/>
        </w:tabs>
        <w:ind w:left="2160" w:hanging="360"/>
      </w:pPr>
      <w:rPr>
        <w:rFonts w:ascii="Arial" w:hAnsi="Arial" w:hint="default"/>
      </w:rPr>
    </w:lvl>
    <w:lvl w:ilvl="3" w:tplc="20E2EB0C" w:tentative="1">
      <w:start w:val="1"/>
      <w:numFmt w:val="bullet"/>
      <w:lvlText w:val="•"/>
      <w:lvlJc w:val="left"/>
      <w:pPr>
        <w:tabs>
          <w:tab w:val="num" w:pos="2880"/>
        </w:tabs>
        <w:ind w:left="2880" w:hanging="360"/>
      </w:pPr>
      <w:rPr>
        <w:rFonts w:ascii="Arial" w:hAnsi="Arial" w:hint="default"/>
      </w:rPr>
    </w:lvl>
    <w:lvl w:ilvl="4" w:tplc="BE7AC082" w:tentative="1">
      <w:start w:val="1"/>
      <w:numFmt w:val="bullet"/>
      <w:lvlText w:val="•"/>
      <w:lvlJc w:val="left"/>
      <w:pPr>
        <w:tabs>
          <w:tab w:val="num" w:pos="3600"/>
        </w:tabs>
        <w:ind w:left="3600" w:hanging="360"/>
      </w:pPr>
      <w:rPr>
        <w:rFonts w:ascii="Arial" w:hAnsi="Arial" w:hint="default"/>
      </w:rPr>
    </w:lvl>
    <w:lvl w:ilvl="5" w:tplc="B920794A" w:tentative="1">
      <w:start w:val="1"/>
      <w:numFmt w:val="bullet"/>
      <w:lvlText w:val="•"/>
      <w:lvlJc w:val="left"/>
      <w:pPr>
        <w:tabs>
          <w:tab w:val="num" w:pos="4320"/>
        </w:tabs>
        <w:ind w:left="4320" w:hanging="360"/>
      </w:pPr>
      <w:rPr>
        <w:rFonts w:ascii="Arial" w:hAnsi="Arial" w:hint="default"/>
      </w:rPr>
    </w:lvl>
    <w:lvl w:ilvl="6" w:tplc="A90CB91A" w:tentative="1">
      <w:start w:val="1"/>
      <w:numFmt w:val="bullet"/>
      <w:lvlText w:val="•"/>
      <w:lvlJc w:val="left"/>
      <w:pPr>
        <w:tabs>
          <w:tab w:val="num" w:pos="5040"/>
        </w:tabs>
        <w:ind w:left="5040" w:hanging="360"/>
      </w:pPr>
      <w:rPr>
        <w:rFonts w:ascii="Arial" w:hAnsi="Arial" w:hint="default"/>
      </w:rPr>
    </w:lvl>
    <w:lvl w:ilvl="7" w:tplc="B5E25640" w:tentative="1">
      <w:start w:val="1"/>
      <w:numFmt w:val="bullet"/>
      <w:lvlText w:val="•"/>
      <w:lvlJc w:val="left"/>
      <w:pPr>
        <w:tabs>
          <w:tab w:val="num" w:pos="5760"/>
        </w:tabs>
        <w:ind w:left="5760" w:hanging="360"/>
      </w:pPr>
      <w:rPr>
        <w:rFonts w:ascii="Arial" w:hAnsi="Arial" w:hint="default"/>
      </w:rPr>
    </w:lvl>
    <w:lvl w:ilvl="8" w:tplc="2DD81B5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458D7029"/>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27" w15:restartNumberingAfterBreak="0">
    <w:nsid w:val="45AC0EE6"/>
    <w:multiLevelType w:val="hybridMultilevel"/>
    <w:tmpl w:val="A6209C7C"/>
    <w:lvl w:ilvl="0" w:tplc="E3EC9200">
      <w:start w:val="1"/>
      <w:numFmt w:val="bullet"/>
      <w:lvlText w:val="•"/>
      <w:lvlJc w:val="left"/>
      <w:pPr>
        <w:tabs>
          <w:tab w:val="num" w:pos="720"/>
        </w:tabs>
        <w:ind w:left="720" w:hanging="360"/>
      </w:pPr>
      <w:rPr>
        <w:rFonts w:ascii="Arial" w:hAnsi="Arial" w:hint="default"/>
      </w:rPr>
    </w:lvl>
    <w:lvl w:ilvl="1" w:tplc="73121130">
      <w:start w:val="188"/>
      <w:numFmt w:val="bullet"/>
      <w:lvlText w:val="–"/>
      <w:lvlJc w:val="left"/>
      <w:pPr>
        <w:tabs>
          <w:tab w:val="num" w:pos="1440"/>
        </w:tabs>
        <w:ind w:left="1440" w:hanging="360"/>
      </w:pPr>
      <w:rPr>
        <w:rFonts w:ascii="Arial" w:hAnsi="Arial" w:hint="default"/>
      </w:rPr>
    </w:lvl>
    <w:lvl w:ilvl="2" w:tplc="CFFEBC56" w:tentative="1">
      <w:start w:val="1"/>
      <w:numFmt w:val="bullet"/>
      <w:lvlText w:val="•"/>
      <w:lvlJc w:val="left"/>
      <w:pPr>
        <w:tabs>
          <w:tab w:val="num" w:pos="2160"/>
        </w:tabs>
        <w:ind w:left="2160" w:hanging="360"/>
      </w:pPr>
      <w:rPr>
        <w:rFonts w:ascii="Arial" w:hAnsi="Arial" w:hint="default"/>
      </w:rPr>
    </w:lvl>
    <w:lvl w:ilvl="3" w:tplc="A15826C0" w:tentative="1">
      <w:start w:val="1"/>
      <w:numFmt w:val="bullet"/>
      <w:lvlText w:val="•"/>
      <w:lvlJc w:val="left"/>
      <w:pPr>
        <w:tabs>
          <w:tab w:val="num" w:pos="2880"/>
        </w:tabs>
        <w:ind w:left="2880" w:hanging="360"/>
      </w:pPr>
      <w:rPr>
        <w:rFonts w:ascii="Arial" w:hAnsi="Arial" w:hint="default"/>
      </w:rPr>
    </w:lvl>
    <w:lvl w:ilvl="4" w:tplc="FF4255A8" w:tentative="1">
      <w:start w:val="1"/>
      <w:numFmt w:val="bullet"/>
      <w:lvlText w:val="•"/>
      <w:lvlJc w:val="left"/>
      <w:pPr>
        <w:tabs>
          <w:tab w:val="num" w:pos="3600"/>
        </w:tabs>
        <w:ind w:left="3600" w:hanging="360"/>
      </w:pPr>
      <w:rPr>
        <w:rFonts w:ascii="Arial" w:hAnsi="Arial" w:hint="default"/>
      </w:rPr>
    </w:lvl>
    <w:lvl w:ilvl="5" w:tplc="A60E0488" w:tentative="1">
      <w:start w:val="1"/>
      <w:numFmt w:val="bullet"/>
      <w:lvlText w:val="•"/>
      <w:lvlJc w:val="left"/>
      <w:pPr>
        <w:tabs>
          <w:tab w:val="num" w:pos="4320"/>
        </w:tabs>
        <w:ind w:left="4320" w:hanging="360"/>
      </w:pPr>
      <w:rPr>
        <w:rFonts w:ascii="Arial" w:hAnsi="Arial" w:hint="default"/>
      </w:rPr>
    </w:lvl>
    <w:lvl w:ilvl="6" w:tplc="17FEED64" w:tentative="1">
      <w:start w:val="1"/>
      <w:numFmt w:val="bullet"/>
      <w:lvlText w:val="•"/>
      <w:lvlJc w:val="left"/>
      <w:pPr>
        <w:tabs>
          <w:tab w:val="num" w:pos="5040"/>
        </w:tabs>
        <w:ind w:left="5040" w:hanging="360"/>
      </w:pPr>
      <w:rPr>
        <w:rFonts w:ascii="Arial" w:hAnsi="Arial" w:hint="default"/>
      </w:rPr>
    </w:lvl>
    <w:lvl w:ilvl="7" w:tplc="99165BDA" w:tentative="1">
      <w:start w:val="1"/>
      <w:numFmt w:val="bullet"/>
      <w:lvlText w:val="•"/>
      <w:lvlJc w:val="left"/>
      <w:pPr>
        <w:tabs>
          <w:tab w:val="num" w:pos="5760"/>
        </w:tabs>
        <w:ind w:left="5760" w:hanging="360"/>
      </w:pPr>
      <w:rPr>
        <w:rFonts w:ascii="Arial" w:hAnsi="Arial" w:hint="default"/>
      </w:rPr>
    </w:lvl>
    <w:lvl w:ilvl="8" w:tplc="3850B222"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7CE5EA0"/>
    <w:multiLevelType w:val="hybridMultilevel"/>
    <w:tmpl w:val="B03C8BA8"/>
    <w:lvl w:ilvl="0" w:tplc="C9B4922C">
      <w:start w:val="1"/>
      <w:numFmt w:val="bullet"/>
      <w:lvlText w:val="•"/>
      <w:lvlJc w:val="left"/>
      <w:pPr>
        <w:tabs>
          <w:tab w:val="num" w:pos="720"/>
        </w:tabs>
        <w:ind w:left="720" w:hanging="360"/>
      </w:pPr>
      <w:rPr>
        <w:rFonts w:ascii="Arial" w:hAnsi="Arial" w:hint="default"/>
      </w:rPr>
    </w:lvl>
    <w:lvl w:ilvl="1" w:tplc="374849A8">
      <w:start w:val="183"/>
      <w:numFmt w:val="bullet"/>
      <w:lvlText w:val="–"/>
      <w:lvlJc w:val="left"/>
      <w:pPr>
        <w:tabs>
          <w:tab w:val="num" w:pos="1440"/>
        </w:tabs>
        <w:ind w:left="1440" w:hanging="360"/>
      </w:pPr>
      <w:rPr>
        <w:rFonts w:ascii="Arial" w:hAnsi="Arial" w:hint="default"/>
      </w:rPr>
    </w:lvl>
    <w:lvl w:ilvl="2" w:tplc="6C2082B4">
      <w:start w:val="1"/>
      <w:numFmt w:val="bullet"/>
      <w:lvlText w:val="•"/>
      <w:lvlJc w:val="left"/>
      <w:pPr>
        <w:tabs>
          <w:tab w:val="num" w:pos="2160"/>
        </w:tabs>
        <w:ind w:left="2160" w:hanging="360"/>
      </w:pPr>
      <w:rPr>
        <w:rFonts w:ascii="Arial" w:hAnsi="Arial" w:hint="default"/>
      </w:rPr>
    </w:lvl>
    <w:lvl w:ilvl="3" w:tplc="A5AC495E" w:tentative="1">
      <w:start w:val="1"/>
      <w:numFmt w:val="bullet"/>
      <w:lvlText w:val="•"/>
      <w:lvlJc w:val="left"/>
      <w:pPr>
        <w:tabs>
          <w:tab w:val="num" w:pos="2880"/>
        </w:tabs>
        <w:ind w:left="2880" w:hanging="360"/>
      </w:pPr>
      <w:rPr>
        <w:rFonts w:ascii="Arial" w:hAnsi="Arial" w:hint="default"/>
      </w:rPr>
    </w:lvl>
    <w:lvl w:ilvl="4" w:tplc="FDD68686" w:tentative="1">
      <w:start w:val="1"/>
      <w:numFmt w:val="bullet"/>
      <w:lvlText w:val="•"/>
      <w:lvlJc w:val="left"/>
      <w:pPr>
        <w:tabs>
          <w:tab w:val="num" w:pos="3600"/>
        </w:tabs>
        <w:ind w:left="3600" w:hanging="360"/>
      </w:pPr>
      <w:rPr>
        <w:rFonts w:ascii="Arial" w:hAnsi="Arial" w:hint="default"/>
      </w:rPr>
    </w:lvl>
    <w:lvl w:ilvl="5" w:tplc="235E4968" w:tentative="1">
      <w:start w:val="1"/>
      <w:numFmt w:val="bullet"/>
      <w:lvlText w:val="•"/>
      <w:lvlJc w:val="left"/>
      <w:pPr>
        <w:tabs>
          <w:tab w:val="num" w:pos="4320"/>
        </w:tabs>
        <w:ind w:left="4320" w:hanging="360"/>
      </w:pPr>
      <w:rPr>
        <w:rFonts w:ascii="Arial" w:hAnsi="Arial" w:hint="default"/>
      </w:rPr>
    </w:lvl>
    <w:lvl w:ilvl="6" w:tplc="6E5AECD6" w:tentative="1">
      <w:start w:val="1"/>
      <w:numFmt w:val="bullet"/>
      <w:lvlText w:val="•"/>
      <w:lvlJc w:val="left"/>
      <w:pPr>
        <w:tabs>
          <w:tab w:val="num" w:pos="5040"/>
        </w:tabs>
        <w:ind w:left="5040" w:hanging="360"/>
      </w:pPr>
      <w:rPr>
        <w:rFonts w:ascii="Arial" w:hAnsi="Arial" w:hint="default"/>
      </w:rPr>
    </w:lvl>
    <w:lvl w:ilvl="7" w:tplc="5A5E5280" w:tentative="1">
      <w:start w:val="1"/>
      <w:numFmt w:val="bullet"/>
      <w:lvlText w:val="•"/>
      <w:lvlJc w:val="left"/>
      <w:pPr>
        <w:tabs>
          <w:tab w:val="num" w:pos="5760"/>
        </w:tabs>
        <w:ind w:left="5760" w:hanging="360"/>
      </w:pPr>
      <w:rPr>
        <w:rFonts w:ascii="Arial" w:hAnsi="Arial" w:hint="default"/>
      </w:rPr>
    </w:lvl>
    <w:lvl w:ilvl="8" w:tplc="5A4EF808"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4A0E4DCE"/>
    <w:multiLevelType w:val="hybridMultilevel"/>
    <w:tmpl w:val="1EAE4634"/>
    <w:lvl w:ilvl="0" w:tplc="CAE42326">
      <w:start w:val="1"/>
      <w:numFmt w:val="bullet"/>
      <w:lvlText w:val="•"/>
      <w:lvlJc w:val="left"/>
      <w:pPr>
        <w:tabs>
          <w:tab w:val="num" w:pos="720"/>
        </w:tabs>
        <w:ind w:left="720" w:hanging="360"/>
      </w:pPr>
      <w:rPr>
        <w:rFonts w:ascii="Arial" w:hAnsi="Arial" w:hint="default"/>
      </w:rPr>
    </w:lvl>
    <w:lvl w:ilvl="1" w:tplc="CA48A796">
      <w:start w:val="189"/>
      <w:numFmt w:val="bullet"/>
      <w:lvlText w:val="–"/>
      <w:lvlJc w:val="left"/>
      <w:pPr>
        <w:tabs>
          <w:tab w:val="num" w:pos="1440"/>
        </w:tabs>
        <w:ind w:left="1440" w:hanging="360"/>
      </w:pPr>
      <w:rPr>
        <w:rFonts w:ascii="Arial" w:hAnsi="Arial" w:hint="default"/>
      </w:rPr>
    </w:lvl>
    <w:lvl w:ilvl="2" w:tplc="AE3A9B7A" w:tentative="1">
      <w:start w:val="1"/>
      <w:numFmt w:val="bullet"/>
      <w:lvlText w:val="•"/>
      <w:lvlJc w:val="left"/>
      <w:pPr>
        <w:tabs>
          <w:tab w:val="num" w:pos="2160"/>
        </w:tabs>
        <w:ind w:left="2160" w:hanging="360"/>
      </w:pPr>
      <w:rPr>
        <w:rFonts w:ascii="Arial" w:hAnsi="Arial" w:hint="default"/>
      </w:rPr>
    </w:lvl>
    <w:lvl w:ilvl="3" w:tplc="3A486862" w:tentative="1">
      <w:start w:val="1"/>
      <w:numFmt w:val="bullet"/>
      <w:lvlText w:val="•"/>
      <w:lvlJc w:val="left"/>
      <w:pPr>
        <w:tabs>
          <w:tab w:val="num" w:pos="2880"/>
        </w:tabs>
        <w:ind w:left="2880" w:hanging="360"/>
      </w:pPr>
      <w:rPr>
        <w:rFonts w:ascii="Arial" w:hAnsi="Arial" w:hint="default"/>
      </w:rPr>
    </w:lvl>
    <w:lvl w:ilvl="4" w:tplc="F3408B54" w:tentative="1">
      <w:start w:val="1"/>
      <w:numFmt w:val="bullet"/>
      <w:lvlText w:val="•"/>
      <w:lvlJc w:val="left"/>
      <w:pPr>
        <w:tabs>
          <w:tab w:val="num" w:pos="3600"/>
        </w:tabs>
        <w:ind w:left="3600" w:hanging="360"/>
      </w:pPr>
      <w:rPr>
        <w:rFonts w:ascii="Arial" w:hAnsi="Arial" w:hint="default"/>
      </w:rPr>
    </w:lvl>
    <w:lvl w:ilvl="5" w:tplc="A2006572" w:tentative="1">
      <w:start w:val="1"/>
      <w:numFmt w:val="bullet"/>
      <w:lvlText w:val="•"/>
      <w:lvlJc w:val="left"/>
      <w:pPr>
        <w:tabs>
          <w:tab w:val="num" w:pos="4320"/>
        </w:tabs>
        <w:ind w:left="4320" w:hanging="360"/>
      </w:pPr>
      <w:rPr>
        <w:rFonts w:ascii="Arial" w:hAnsi="Arial" w:hint="default"/>
      </w:rPr>
    </w:lvl>
    <w:lvl w:ilvl="6" w:tplc="3EB4DA02" w:tentative="1">
      <w:start w:val="1"/>
      <w:numFmt w:val="bullet"/>
      <w:lvlText w:val="•"/>
      <w:lvlJc w:val="left"/>
      <w:pPr>
        <w:tabs>
          <w:tab w:val="num" w:pos="5040"/>
        </w:tabs>
        <w:ind w:left="5040" w:hanging="360"/>
      </w:pPr>
      <w:rPr>
        <w:rFonts w:ascii="Arial" w:hAnsi="Arial" w:hint="default"/>
      </w:rPr>
    </w:lvl>
    <w:lvl w:ilvl="7" w:tplc="20EC6DB0" w:tentative="1">
      <w:start w:val="1"/>
      <w:numFmt w:val="bullet"/>
      <w:lvlText w:val="•"/>
      <w:lvlJc w:val="left"/>
      <w:pPr>
        <w:tabs>
          <w:tab w:val="num" w:pos="5760"/>
        </w:tabs>
        <w:ind w:left="5760" w:hanging="360"/>
      </w:pPr>
      <w:rPr>
        <w:rFonts w:ascii="Arial" w:hAnsi="Arial" w:hint="default"/>
      </w:rPr>
    </w:lvl>
    <w:lvl w:ilvl="8" w:tplc="50D67340"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503266C7"/>
    <w:multiLevelType w:val="hybridMultilevel"/>
    <w:tmpl w:val="34F027AC"/>
    <w:lvl w:ilvl="0" w:tplc="C9B4922C">
      <w:start w:val="1"/>
      <w:numFmt w:val="bullet"/>
      <w:lvlText w:val="•"/>
      <w:lvlJc w:val="left"/>
      <w:pPr>
        <w:tabs>
          <w:tab w:val="num" w:pos="720"/>
        </w:tabs>
        <w:ind w:left="720" w:hanging="360"/>
      </w:pPr>
      <w:rPr>
        <w:rFonts w:ascii="Arial" w:hAnsi="Arial" w:hint="default"/>
      </w:rPr>
    </w:lvl>
    <w:lvl w:ilvl="1" w:tplc="374849A8">
      <w:start w:val="183"/>
      <w:numFmt w:val="bullet"/>
      <w:lvlText w:val="–"/>
      <w:lvlJc w:val="left"/>
      <w:pPr>
        <w:tabs>
          <w:tab w:val="num" w:pos="1440"/>
        </w:tabs>
        <w:ind w:left="1440" w:hanging="360"/>
      </w:pPr>
      <w:rPr>
        <w:rFonts w:ascii="Arial" w:hAnsi="Arial" w:hint="default"/>
      </w:rPr>
    </w:lvl>
    <w:lvl w:ilvl="2" w:tplc="6C2082B4">
      <w:start w:val="1"/>
      <w:numFmt w:val="bullet"/>
      <w:lvlText w:val="•"/>
      <w:lvlJc w:val="left"/>
      <w:pPr>
        <w:tabs>
          <w:tab w:val="num" w:pos="2160"/>
        </w:tabs>
        <w:ind w:left="2160" w:hanging="360"/>
      </w:pPr>
      <w:rPr>
        <w:rFonts w:ascii="Arial" w:hAnsi="Arial" w:hint="default"/>
      </w:rPr>
    </w:lvl>
    <w:lvl w:ilvl="3" w:tplc="A5AC495E" w:tentative="1">
      <w:start w:val="1"/>
      <w:numFmt w:val="bullet"/>
      <w:lvlText w:val="•"/>
      <w:lvlJc w:val="left"/>
      <w:pPr>
        <w:tabs>
          <w:tab w:val="num" w:pos="2880"/>
        </w:tabs>
        <w:ind w:left="2880" w:hanging="360"/>
      </w:pPr>
      <w:rPr>
        <w:rFonts w:ascii="Arial" w:hAnsi="Arial" w:hint="default"/>
      </w:rPr>
    </w:lvl>
    <w:lvl w:ilvl="4" w:tplc="FDD68686" w:tentative="1">
      <w:start w:val="1"/>
      <w:numFmt w:val="bullet"/>
      <w:lvlText w:val="•"/>
      <w:lvlJc w:val="left"/>
      <w:pPr>
        <w:tabs>
          <w:tab w:val="num" w:pos="3600"/>
        </w:tabs>
        <w:ind w:left="3600" w:hanging="360"/>
      </w:pPr>
      <w:rPr>
        <w:rFonts w:ascii="Arial" w:hAnsi="Arial" w:hint="default"/>
      </w:rPr>
    </w:lvl>
    <w:lvl w:ilvl="5" w:tplc="235E4968" w:tentative="1">
      <w:start w:val="1"/>
      <w:numFmt w:val="bullet"/>
      <w:lvlText w:val="•"/>
      <w:lvlJc w:val="left"/>
      <w:pPr>
        <w:tabs>
          <w:tab w:val="num" w:pos="4320"/>
        </w:tabs>
        <w:ind w:left="4320" w:hanging="360"/>
      </w:pPr>
      <w:rPr>
        <w:rFonts w:ascii="Arial" w:hAnsi="Arial" w:hint="default"/>
      </w:rPr>
    </w:lvl>
    <w:lvl w:ilvl="6" w:tplc="6E5AECD6" w:tentative="1">
      <w:start w:val="1"/>
      <w:numFmt w:val="bullet"/>
      <w:lvlText w:val="•"/>
      <w:lvlJc w:val="left"/>
      <w:pPr>
        <w:tabs>
          <w:tab w:val="num" w:pos="5040"/>
        </w:tabs>
        <w:ind w:left="5040" w:hanging="360"/>
      </w:pPr>
      <w:rPr>
        <w:rFonts w:ascii="Arial" w:hAnsi="Arial" w:hint="default"/>
      </w:rPr>
    </w:lvl>
    <w:lvl w:ilvl="7" w:tplc="5A5E5280" w:tentative="1">
      <w:start w:val="1"/>
      <w:numFmt w:val="bullet"/>
      <w:lvlText w:val="•"/>
      <w:lvlJc w:val="left"/>
      <w:pPr>
        <w:tabs>
          <w:tab w:val="num" w:pos="5760"/>
        </w:tabs>
        <w:ind w:left="5760" w:hanging="360"/>
      </w:pPr>
      <w:rPr>
        <w:rFonts w:ascii="Arial" w:hAnsi="Arial" w:hint="default"/>
      </w:rPr>
    </w:lvl>
    <w:lvl w:ilvl="8" w:tplc="5A4EF808"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291585F"/>
    <w:multiLevelType w:val="hybridMultilevel"/>
    <w:tmpl w:val="F38846C8"/>
    <w:lvl w:ilvl="0" w:tplc="2B4A0120">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53CD1FD3"/>
    <w:multiLevelType w:val="hybridMultilevel"/>
    <w:tmpl w:val="2CF6432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4CC6AE3"/>
    <w:multiLevelType w:val="multilevel"/>
    <w:tmpl w:val="49AEF0D8"/>
    <w:lvl w:ilvl="0">
      <w:start w:val="1"/>
      <w:numFmt w:val="decimal"/>
      <w:lvlText w:val="%1."/>
      <w:lvlJc w:val="left"/>
      <w:pPr>
        <w:ind w:left="425" w:hanging="425"/>
      </w:pPr>
    </w:lvl>
    <w:lvl w:ilvl="1">
      <w:start w:val="1"/>
      <w:numFmt w:val="decimal"/>
      <w:lvlText w:val="%1.%2."/>
      <w:lvlJc w:val="left"/>
      <w:pPr>
        <w:ind w:left="567" w:hanging="567"/>
      </w:pPr>
      <w:rPr>
        <w:sz w:val="28"/>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4" w15:restartNumberingAfterBreak="0">
    <w:nsid w:val="56B10BBA"/>
    <w:multiLevelType w:val="hybridMultilevel"/>
    <w:tmpl w:val="FDFC344C"/>
    <w:lvl w:ilvl="0" w:tplc="C9B4922C">
      <w:start w:val="1"/>
      <w:numFmt w:val="bullet"/>
      <w:lvlText w:val="•"/>
      <w:lvlJc w:val="left"/>
      <w:pPr>
        <w:tabs>
          <w:tab w:val="num" w:pos="720"/>
        </w:tabs>
        <w:ind w:left="720" w:hanging="360"/>
      </w:pPr>
      <w:rPr>
        <w:rFonts w:ascii="Arial" w:hAnsi="Arial" w:hint="default"/>
      </w:rPr>
    </w:lvl>
    <w:lvl w:ilvl="1" w:tplc="374849A8">
      <w:start w:val="183"/>
      <w:numFmt w:val="bullet"/>
      <w:lvlText w:val="–"/>
      <w:lvlJc w:val="left"/>
      <w:pPr>
        <w:tabs>
          <w:tab w:val="num" w:pos="1440"/>
        </w:tabs>
        <w:ind w:left="1440" w:hanging="360"/>
      </w:pPr>
      <w:rPr>
        <w:rFonts w:ascii="Arial" w:hAnsi="Arial" w:hint="default"/>
      </w:rPr>
    </w:lvl>
    <w:lvl w:ilvl="2" w:tplc="6C2082B4">
      <w:start w:val="1"/>
      <w:numFmt w:val="bullet"/>
      <w:lvlText w:val="•"/>
      <w:lvlJc w:val="left"/>
      <w:pPr>
        <w:tabs>
          <w:tab w:val="num" w:pos="2160"/>
        </w:tabs>
        <w:ind w:left="2160" w:hanging="360"/>
      </w:pPr>
      <w:rPr>
        <w:rFonts w:ascii="Arial" w:hAnsi="Arial" w:hint="default"/>
      </w:rPr>
    </w:lvl>
    <w:lvl w:ilvl="3" w:tplc="A5AC495E" w:tentative="1">
      <w:start w:val="1"/>
      <w:numFmt w:val="bullet"/>
      <w:lvlText w:val="•"/>
      <w:lvlJc w:val="left"/>
      <w:pPr>
        <w:tabs>
          <w:tab w:val="num" w:pos="2880"/>
        </w:tabs>
        <w:ind w:left="2880" w:hanging="360"/>
      </w:pPr>
      <w:rPr>
        <w:rFonts w:ascii="Arial" w:hAnsi="Arial" w:hint="default"/>
      </w:rPr>
    </w:lvl>
    <w:lvl w:ilvl="4" w:tplc="FDD68686" w:tentative="1">
      <w:start w:val="1"/>
      <w:numFmt w:val="bullet"/>
      <w:lvlText w:val="•"/>
      <w:lvlJc w:val="left"/>
      <w:pPr>
        <w:tabs>
          <w:tab w:val="num" w:pos="3600"/>
        </w:tabs>
        <w:ind w:left="3600" w:hanging="360"/>
      </w:pPr>
      <w:rPr>
        <w:rFonts w:ascii="Arial" w:hAnsi="Arial" w:hint="default"/>
      </w:rPr>
    </w:lvl>
    <w:lvl w:ilvl="5" w:tplc="235E4968" w:tentative="1">
      <w:start w:val="1"/>
      <w:numFmt w:val="bullet"/>
      <w:lvlText w:val="•"/>
      <w:lvlJc w:val="left"/>
      <w:pPr>
        <w:tabs>
          <w:tab w:val="num" w:pos="4320"/>
        </w:tabs>
        <w:ind w:left="4320" w:hanging="360"/>
      </w:pPr>
      <w:rPr>
        <w:rFonts w:ascii="Arial" w:hAnsi="Arial" w:hint="default"/>
      </w:rPr>
    </w:lvl>
    <w:lvl w:ilvl="6" w:tplc="6E5AECD6" w:tentative="1">
      <w:start w:val="1"/>
      <w:numFmt w:val="bullet"/>
      <w:lvlText w:val="•"/>
      <w:lvlJc w:val="left"/>
      <w:pPr>
        <w:tabs>
          <w:tab w:val="num" w:pos="5040"/>
        </w:tabs>
        <w:ind w:left="5040" w:hanging="360"/>
      </w:pPr>
      <w:rPr>
        <w:rFonts w:ascii="Arial" w:hAnsi="Arial" w:hint="default"/>
      </w:rPr>
    </w:lvl>
    <w:lvl w:ilvl="7" w:tplc="5A5E5280" w:tentative="1">
      <w:start w:val="1"/>
      <w:numFmt w:val="bullet"/>
      <w:lvlText w:val="•"/>
      <w:lvlJc w:val="left"/>
      <w:pPr>
        <w:tabs>
          <w:tab w:val="num" w:pos="5760"/>
        </w:tabs>
        <w:ind w:left="5760" w:hanging="360"/>
      </w:pPr>
      <w:rPr>
        <w:rFonts w:ascii="Arial" w:hAnsi="Arial" w:hint="default"/>
      </w:rPr>
    </w:lvl>
    <w:lvl w:ilvl="8" w:tplc="5A4EF808"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A4D13CE"/>
    <w:multiLevelType w:val="hybridMultilevel"/>
    <w:tmpl w:val="01881660"/>
    <w:lvl w:ilvl="0" w:tplc="B3FC621E">
      <w:start w:val="1"/>
      <w:numFmt w:val="bullet"/>
      <w:lvlText w:val="•"/>
      <w:lvlJc w:val="left"/>
      <w:pPr>
        <w:tabs>
          <w:tab w:val="num" w:pos="720"/>
        </w:tabs>
        <w:ind w:left="720" w:hanging="360"/>
      </w:pPr>
      <w:rPr>
        <w:rFonts w:ascii="Arial" w:hAnsi="Arial" w:hint="default"/>
      </w:rPr>
    </w:lvl>
    <w:lvl w:ilvl="1" w:tplc="99607986">
      <w:start w:val="302"/>
      <w:numFmt w:val="bullet"/>
      <w:lvlText w:val="–"/>
      <w:lvlJc w:val="left"/>
      <w:pPr>
        <w:tabs>
          <w:tab w:val="num" w:pos="1440"/>
        </w:tabs>
        <w:ind w:left="1440" w:hanging="360"/>
      </w:pPr>
      <w:rPr>
        <w:rFonts w:ascii="Arial" w:hAnsi="Arial" w:hint="default"/>
      </w:rPr>
    </w:lvl>
    <w:lvl w:ilvl="2" w:tplc="7E24C79C" w:tentative="1">
      <w:start w:val="1"/>
      <w:numFmt w:val="bullet"/>
      <w:lvlText w:val="•"/>
      <w:lvlJc w:val="left"/>
      <w:pPr>
        <w:tabs>
          <w:tab w:val="num" w:pos="2160"/>
        </w:tabs>
        <w:ind w:left="2160" w:hanging="360"/>
      </w:pPr>
      <w:rPr>
        <w:rFonts w:ascii="Arial" w:hAnsi="Arial" w:hint="default"/>
      </w:rPr>
    </w:lvl>
    <w:lvl w:ilvl="3" w:tplc="57D61730" w:tentative="1">
      <w:start w:val="1"/>
      <w:numFmt w:val="bullet"/>
      <w:lvlText w:val="•"/>
      <w:lvlJc w:val="left"/>
      <w:pPr>
        <w:tabs>
          <w:tab w:val="num" w:pos="2880"/>
        </w:tabs>
        <w:ind w:left="2880" w:hanging="360"/>
      </w:pPr>
      <w:rPr>
        <w:rFonts w:ascii="Arial" w:hAnsi="Arial" w:hint="default"/>
      </w:rPr>
    </w:lvl>
    <w:lvl w:ilvl="4" w:tplc="148EEFA6" w:tentative="1">
      <w:start w:val="1"/>
      <w:numFmt w:val="bullet"/>
      <w:lvlText w:val="•"/>
      <w:lvlJc w:val="left"/>
      <w:pPr>
        <w:tabs>
          <w:tab w:val="num" w:pos="3600"/>
        </w:tabs>
        <w:ind w:left="3600" w:hanging="360"/>
      </w:pPr>
      <w:rPr>
        <w:rFonts w:ascii="Arial" w:hAnsi="Arial" w:hint="default"/>
      </w:rPr>
    </w:lvl>
    <w:lvl w:ilvl="5" w:tplc="6C34A7A0" w:tentative="1">
      <w:start w:val="1"/>
      <w:numFmt w:val="bullet"/>
      <w:lvlText w:val="•"/>
      <w:lvlJc w:val="left"/>
      <w:pPr>
        <w:tabs>
          <w:tab w:val="num" w:pos="4320"/>
        </w:tabs>
        <w:ind w:left="4320" w:hanging="360"/>
      </w:pPr>
      <w:rPr>
        <w:rFonts w:ascii="Arial" w:hAnsi="Arial" w:hint="default"/>
      </w:rPr>
    </w:lvl>
    <w:lvl w:ilvl="6" w:tplc="26108268" w:tentative="1">
      <w:start w:val="1"/>
      <w:numFmt w:val="bullet"/>
      <w:lvlText w:val="•"/>
      <w:lvlJc w:val="left"/>
      <w:pPr>
        <w:tabs>
          <w:tab w:val="num" w:pos="5040"/>
        </w:tabs>
        <w:ind w:left="5040" w:hanging="360"/>
      </w:pPr>
      <w:rPr>
        <w:rFonts w:ascii="Arial" w:hAnsi="Arial" w:hint="default"/>
      </w:rPr>
    </w:lvl>
    <w:lvl w:ilvl="7" w:tplc="49383A82" w:tentative="1">
      <w:start w:val="1"/>
      <w:numFmt w:val="bullet"/>
      <w:lvlText w:val="•"/>
      <w:lvlJc w:val="left"/>
      <w:pPr>
        <w:tabs>
          <w:tab w:val="num" w:pos="5760"/>
        </w:tabs>
        <w:ind w:left="5760" w:hanging="360"/>
      </w:pPr>
      <w:rPr>
        <w:rFonts w:ascii="Arial" w:hAnsi="Arial" w:hint="default"/>
      </w:rPr>
    </w:lvl>
    <w:lvl w:ilvl="8" w:tplc="EBA01DCE"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5BFC283D"/>
    <w:multiLevelType w:val="hybridMultilevel"/>
    <w:tmpl w:val="EF8090C4"/>
    <w:lvl w:ilvl="0" w:tplc="C9B4922C">
      <w:start w:val="1"/>
      <w:numFmt w:val="bullet"/>
      <w:lvlText w:val="•"/>
      <w:lvlJc w:val="left"/>
      <w:pPr>
        <w:tabs>
          <w:tab w:val="num" w:pos="720"/>
        </w:tabs>
        <w:ind w:left="720" w:hanging="360"/>
      </w:pPr>
      <w:rPr>
        <w:rFonts w:ascii="Arial" w:hAnsi="Arial" w:hint="default"/>
      </w:rPr>
    </w:lvl>
    <w:lvl w:ilvl="1" w:tplc="374849A8">
      <w:start w:val="183"/>
      <w:numFmt w:val="bullet"/>
      <w:lvlText w:val="–"/>
      <w:lvlJc w:val="left"/>
      <w:pPr>
        <w:tabs>
          <w:tab w:val="num" w:pos="1440"/>
        </w:tabs>
        <w:ind w:left="1440" w:hanging="360"/>
      </w:pPr>
      <w:rPr>
        <w:rFonts w:ascii="Arial" w:hAnsi="Arial" w:hint="default"/>
      </w:rPr>
    </w:lvl>
    <w:lvl w:ilvl="2" w:tplc="6C2082B4">
      <w:start w:val="1"/>
      <w:numFmt w:val="bullet"/>
      <w:lvlText w:val="•"/>
      <w:lvlJc w:val="left"/>
      <w:pPr>
        <w:tabs>
          <w:tab w:val="num" w:pos="2160"/>
        </w:tabs>
        <w:ind w:left="2160" w:hanging="360"/>
      </w:pPr>
      <w:rPr>
        <w:rFonts w:ascii="Arial" w:hAnsi="Arial" w:hint="default"/>
      </w:rPr>
    </w:lvl>
    <w:lvl w:ilvl="3" w:tplc="A5AC495E" w:tentative="1">
      <w:start w:val="1"/>
      <w:numFmt w:val="bullet"/>
      <w:lvlText w:val="•"/>
      <w:lvlJc w:val="left"/>
      <w:pPr>
        <w:tabs>
          <w:tab w:val="num" w:pos="2880"/>
        </w:tabs>
        <w:ind w:left="2880" w:hanging="360"/>
      </w:pPr>
      <w:rPr>
        <w:rFonts w:ascii="Arial" w:hAnsi="Arial" w:hint="default"/>
      </w:rPr>
    </w:lvl>
    <w:lvl w:ilvl="4" w:tplc="FDD68686" w:tentative="1">
      <w:start w:val="1"/>
      <w:numFmt w:val="bullet"/>
      <w:lvlText w:val="•"/>
      <w:lvlJc w:val="left"/>
      <w:pPr>
        <w:tabs>
          <w:tab w:val="num" w:pos="3600"/>
        </w:tabs>
        <w:ind w:left="3600" w:hanging="360"/>
      </w:pPr>
      <w:rPr>
        <w:rFonts w:ascii="Arial" w:hAnsi="Arial" w:hint="default"/>
      </w:rPr>
    </w:lvl>
    <w:lvl w:ilvl="5" w:tplc="235E4968" w:tentative="1">
      <w:start w:val="1"/>
      <w:numFmt w:val="bullet"/>
      <w:lvlText w:val="•"/>
      <w:lvlJc w:val="left"/>
      <w:pPr>
        <w:tabs>
          <w:tab w:val="num" w:pos="4320"/>
        </w:tabs>
        <w:ind w:left="4320" w:hanging="360"/>
      </w:pPr>
      <w:rPr>
        <w:rFonts w:ascii="Arial" w:hAnsi="Arial" w:hint="default"/>
      </w:rPr>
    </w:lvl>
    <w:lvl w:ilvl="6" w:tplc="6E5AECD6" w:tentative="1">
      <w:start w:val="1"/>
      <w:numFmt w:val="bullet"/>
      <w:lvlText w:val="•"/>
      <w:lvlJc w:val="left"/>
      <w:pPr>
        <w:tabs>
          <w:tab w:val="num" w:pos="5040"/>
        </w:tabs>
        <w:ind w:left="5040" w:hanging="360"/>
      </w:pPr>
      <w:rPr>
        <w:rFonts w:ascii="Arial" w:hAnsi="Arial" w:hint="default"/>
      </w:rPr>
    </w:lvl>
    <w:lvl w:ilvl="7" w:tplc="5A5E5280" w:tentative="1">
      <w:start w:val="1"/>
      <w:numFmt w:val="bullet"/>
      <w:lvlText w:val="•"/>
      <w:lvlJc w:val="left"/>
      <w:pPr>
        <w:tabs>
          <w:tab w:val="num" w:pos="5760"/>
        </w:tabs>
        <w:ind w:left="5760" w:hanging="360"/>
      </w:pPr>
      <w:rPr>
        <w:rFonts w:ascii="Arial" w:hAnsi="Arial" w:hint="default"/>
      </w:rPr>
    </w:lvl>
    <w:lvl w:ilvl="8" w:tplc="5A4EF808" w:tentative="1">
      <w:start w:val="1"/>
      <w:numFmt w:val="bullet"/>
      <w:lvlText w:val="•"/>
      <w:lvlJc w:val="left"/>
      <w:pPr>
        <w:tabs>
          <w:tab w:val="num" w:pos="6480"/>
        </w:tabs>
        <w:ind w:left="6480" w:hanging="360"/>
      </w:pPr>
      <w:rPr>
        <w:rFonts w:ascii="Arial" w:hAnsi="Arial" w:hint="default"/>
      </w:rPr>
    </w:lvl>
  </w:abstractNum>
  <w:abstractNum w:abstractNumId="37" w15:restartNumberingAfterBreak="0">
    <w:nsid w:val="5C4F157A"/>
    <w:multiLevelType w:val="hybridMultilevel"/>
    <w:tmpl w:val="4D309BE8"/>
    <w:lvl w:ilvl="0" w:tplc="A600DF76">
      <w:start w:val="1"/>
      <w:numFmt w:val="bullet"/>
      <w:lvlText w:val="–"/>
      <w:lvlJc w:val="left"/>
      <w:pPr>
        <w:tabs>
          <w:tab w:val="num" w:pos="720"/>
        </w:tabs>
        <w:ind w:left="720" w:hanging="360"/>
      </w:pPr>
      <w:rPr>
        <w:rFonts w:ascii="Arial" w:hAnsi="Arial" w:hint="default"/>
      </w:rPr>
    </w:lvl>
    <w:lvl w:ilvl="1" w:tplc="35508DC4">
      <w:start w:val="1"/>
      <w:numFmt w:val="bullet"/>
      <w:lvlText w:val="–"/>
      <w:lvlJc w:val="left"/>
      <w:pPr>
        <w:tabs>
          <w:tab w:val="num" w:pos="1440"/>
        </w:tabs>
        <w:ind w:left="1440" w:hanging="360"/>
      </w:pPr>
      <w:rPr>
        <w:rFonts w:ascii="Arial" w:hAnsi="Arial" w:hint="default"/>
      </w:rPr>
    </w:lvl>
    <w:lvl w:ilvl="2" w:tplc="F920EE9E">
      <w:start w:val="302"/>
      <w:numFmt w:val="bullet"/>
      <w:lvlText w:val="•"/>
      <w:lvlJc w:val="left"/>
      <w:pPr>
        <w:tabs>
          <w:tab w:val="num" w:pos="2160"/>
        </w:tabs>
        <w:ind w:left="2160" w:hanging="360"/>
      </w:pPr>
      <w:rPr>
        <w:rFonts w:ascii="Arial" w:hAnsi="Arial" w:hint="default"/>
      </w:rPr>
    </w:lvl>
    <w:lvl w:ilvl="3" w:tplc="C1DEDC1C" w:tentative="1">
      <w:start w:val="1"/>
      <w:numFmt w:val="bullet"/>
      <w:lvlText w:val="–"/>
      <w:lvlJc w:val="left"/>
      <w:pPr>
        <w:tabs>
          <w:tab w:val="num" w:pos="2880"/>
        </w:tabs>
        <w:ind w:left="2880" w:hanging="360"/>
      </w:pPr>
      <w:rPr>
        <w:rFonts w:ascii="Arial" w:hAnsi="Arial" w:hint="default"/>
      </w:rPr>
    </w:lvl>
    <w:lvl w:ilvl="4" w:tplc="DAD223AE" w:tentative="1">
      <w:start w:val="1"/>
      <w:numFmt w:val="bullet"/>
      <w:lvlText w:val="–"/>
      <w:lvlJc w:val="left"/>
      <w:pPr>
        <w:tabs>
          <w:tab w:val="num" w:pos="3600"/>
        </w:tabs>
        <w:ind w:left="3600" w:hanging="360"/>
      </w:pPr>
      <w:rPr>
        <w:rFonts w:ascii="Arial" w:hAnsi="Arial" w:hint="default"/>
      </w:rPr>
    </w:lvl>
    <w:lvl w:ilvl="5" w:tplc="1DAEF532" w:tentative="1">
      <w:start w:val="1"/>
      <w:numFmt w:val="bullet"/>
      <w:lvlText w:val="–"/>
      <w:lvlJc w:val="left"/>
      <w:pPr>
        <w:tabs>
          <w:tab w:val="num" w:pos="4320"/>
        </w:tabs>
        <w:ind w:left="4320" w:hanging="360"/>
      </w:pPr>
      <w:rPr>
        <w:rFonts w:ascii="Arial" w:hAnsi="Arial" w:hint="default"/>
      </w:rPr>
    </w:lvl>
    <w:lvl w:ilvl="6" w:tplc="404036F2" w:tentative="1">
      <w:start w:val="1"/>
      <w:numFmt w:val="bullet"/>
      <w:lvlText w:val="–"/>
      <w:lvlJc w:val="left"/>
      <w:pPr>
        <w:tabs>
          <w:tab w:val="num" w:pos="5040"/>
        </w:tabs>
        <w:ind w:left="5040" w:hanging="360"/>
      </w:pPr>
      <w:rPr>
        <w:rFonts w:ascii="Arial" w:hAnsi="Arial" w:hint="default"/>
      </w:rPr>
    </w:lvl>
    <w:lvl w:ilvl="7" w:tplc="627CB0FA" w:tentative="1">
      <w:start w:val="1"/>
      <w:numFmt w:val="bullet"/>
      <w:lvlText w:val="–"/>
      <w:lvlJc w:val="left"/>
      <w:pPr>
        <w:tabs>
          <w:tab w:val="num" w:pos="5760"/>
        </w:tabs>
        <w:ind w:left="5760" w:hanging="360"/>
      </w:pPr>
      <w:rPr>
        <w:rFonts w:ascii="Arial" w:hAnsi="Arial" w:hint="default"/>
      </w:rPr>
    </w:lvl>
    <w:lvl w:ilvl="8" w:tplc="17428FF2" w:tentative="1">
      <w:start w:val="1"/>
      <w:numFmt w:val="bullet"/>
      <w:lvlText w:val="–"/>
      <w:lvlJc w:val="left"/>
      <w:pPr>
        <w:tabs>
          <w:tab w:val="num" w:pos="6480"/>
        </w:tabs>
        <w:ind w:left="6480" w:hanging="360"/>
      </w:pPr>
      <w:rPr>
        <w:rFonts w:ascii="Arial" w:hAnsi="Arial" w:hint="default"/>
      </w:rPr>
    </w:lvl>
  </w:abstractNum>
  <w:abstractNum w:abstractNumId="38" w15:restartNumberingAfterBreak="0">
    <w:nsid w:val="66E11F0F"/>
    <w:multiLevelType w:val="hybridMultilevel"/>
    <w:tmpl w:val="58C87B42"/>
    <w:lvl w:ilvl="0" w:tplc="1CEA8ED8">
      <w:start w:val="1"/>
      <w:numFmt w:val="bullet"/>
      <w:lvlText w:val="•"/>
      <w:lvlJc w:val="left"/>
      <w:pPr>
        <w:tabs>
          <w:tab w:val="num" w:pos="720"/>
        </w:tabs>
        <w:ind w:left="720" w:hanging="360"/>
      </w:pPr>
      <w:rPr>
        <w:rFonts w:ascii="Arial" w:hAnsi="Arial" w:hint="default"/>
      </w:rPr>
    </w:lvl>
    <w:lvl w:ilvl="1" w:tplc="74127A08">
      <w:numFmt w:val="bullet"/>
      <w:lvlText w:val="–"/>
      <w:lvlJc w:val="left"/>
      <w:pPr>
        <w:tabs>
          <w:tab w:val="num" w:pos="1440"/>
        </w:tabs>
        <w:ind w:left="1440" w:hanging="360"/>
      </w:pPr>
      <w:rPr>
        <w:rFonts w:ascii="Arial" w:hAnsi="Arial" w:hint="default"/>
      </w:rPr>
    </w:lvl>
    <w:lvl w:ilvl="2" w:tplc="23943790">
      <w:numFmt w:val="bullet"/>
      <w:lvlText w:val="•"/>
      <w:lvlJc w:val="left"/>
      <w:pPr>
        <w:tabs>
          <w:tab w:val="num" w:pos="2160"/>
        </w:tabs>
        <w:ind w:left="2160" w:hanging="360"/>
      </w:pPr>
      <w:rPr>
        <w:rFonts w:ascii="Arial" w:hAnsi="Arial" w:hint="default"/>
      </w:rPr>
    </w:lvl>
    <w:lvl w:ilvl="3" w:tplc="F6E4189C">
      <w:numFmt w:val="bullet"/>
      <w:lvlText w:val="–"/>
      <w:lvlJc w:val="left"/>
      <w:pPr>
        <w:tabs>
          <w:tab w:val="num" w:pos="2880"/>
        </w:tabs>
        <w:ind w:left="2880" w:hanging="360"/>
      </w:pPr>
      <w:rPr>
        <w:rFonts w:ascii="Arial" w:hAnsi="Arial" w:hint="default"/>
      </w:rPr>
    </w:lvl>
    <w:lvl w:ilvl="4" w:tplc="87B46AFE" w:tentative="1">
      <w:start w:val="1"/>
      <w:numFmt w:val="bullet"/>
      <w:lvlText w:val="•"/>
      <w:lvlJc w:val="left"/>
      <w:pPr>
        <w:tabs>
          <w:tab w:val="num" w:pos="3600"/>
        </w:tabs>
        <w:ind w:left="3600" w:hanging="360"/>
      </w:pPr>
      <w:rPr>
        <w:rFonts w:ascii="Arial" w:hAnsi="Arial" w:hint="default"/>
      </w:rPr>
    </w:lvl>
    <w:lvl w:ilvl="5" w:tplc="FD9AAAD6" w:tentative="1">
      <w:start w:val="1"/>
      <w:numFmt w:val="bullet"/>
      <w:lvlText w:val="•"/>
      <w:lvlJc w:val="left"/>
      <w:pPr>
        <w:tabs>
          <w:tab w:val="num" w:pos="4320"/>
        </w:tabs>
        <w:ind w:left="4320" w:hanging="360"/>
      </w:pPr>
      <w:rPr>
        <w:rFonts w:ascii="Arial" w:hAnsi="Arial" w:hint="default"/>
      </w:rPr>
    </w:lvl>
    <w:lvl w:ilvl="6" w:tplc="53A44840" w:tentative="1">
      <w:start w:val="1"/>
      <w:numFmt w:val="bullet"/>
      <w:lvlText w:val="•"/>
      <w:lvlJc w:val="left"/>
      <w:pPr>
        <w:tabs>
          <w:tab w:val="num" w:pos="5040"/>
        </w:tabs>
        <w:ind w:left="5040" w:hanging="360"/>
      </w:pPr>
      <w:rPr>
        <w:rFonts w:ascii="Arial" w:hAnsi="Arial" w:hint="default"/>
      </w:rPr>
    </w:lvl>
    <w:lvl w:ilvl="7" w:tplc="39B67F5A" w:tentative="1">
      <w:start w:val="1"/>
      <w:numFmt w:val="bullet"/>
      <w:lvlText w:val="•"/>
      <w:lvlJc w:val="left"/>
      <w:pPr>
        <w:tabs>
          <w:tab w:val="num" w:pos="5760"/>
        </w:tabs>
        <w:ind w:left="5760" w:hanging="360"/>
      </w:pPr>
      <w:rPr>
        <w:rFonts w:ascii="Arial" w:hAnsi="Arial" w:hint="default"/>
      </w:rPr>
    </w:lvl>
    <w:lvl w:ilvl="8" w:tplc="2DBA8808"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6AF34558"/>
    <w:multiLevelType w:val="hybridMultilevel"/>
    <w:tmpl w:val="E98EB06C"/>
    <w:lvl w:ilvl="0" w:tplc="93F00CEC">
      <w:start w:val="1"/>
      <w:numFmt w:val="bullet"/>
      <w:lvlText w:val="•"/>
      <w:lvlJc w:val="left"/>
      <w:pPr>
        <w:tabs>
          <w:tab w:val="num" w:pos="720"/>
        </w:tabs>
        <w:ind w:left="720" w:hanging="360"/>
      </w:pPr>
      <w:rPr>
        <w:rFonts w:ascii="Arial" w:hAnsi="Arial" w:hint="default"/>
      </w:rPr>
    </w:lvl>
    <w:lvl w:ilvl="1" w:tplc="3C725E26">
      <w:numFmt w:val="bullet"/>
      <w:lvlText w:val="–"/>
      <w:lvlJc w:val="left"/>
      <w:pPr>
        <w:tabs>
          <w:tab w:val="num" w:pos="1440"/>
        </w:tabs>
        <w:ind w:left="1440" w:hanging="360"/>
      </w:pPr>
      <w:rPr>
        <w:rFonts w:ascii="Arial" w:hAnsi="Arial" w:hint="default"/>
      </w:rPr>
    </w:lvl>
    <w:lvl w:ilvl="2" w:tplc="67300C84">
      <w:numFmt w:val="bullet"/>
      <w:lvlText w:val="•"/>
      <w:lvlJc w:val="left"/>
      <w:pPr>
        <w:tabs>
          <w:tab w:val="num" w:pos="2160"/>
        </w:tabs>
        <w:ind w:left="2160" w:hanging="360"/>
      </w:pPr>
      <w:rPr>
        <w:rFonts w:ascii="Arial" w:hAnsi="Arial" w:hint="default"/>
      </w:rPr>
    </w:lvl>
    <w:lvl w:ilvl="3" w:tplc="8AB27A52">
      <w:numFmt w:val="bullet"/>
      <w:lvlText w:val="–"/>
      <w:lvlJc w:val="left"/>
      <w:pPr>
        <w:tabs>
          <w:tab w:val="num" w:pos="2880"/>
        </w:tabs>
        <w:ind w:left="2880" w:hanging="360"/>
      </w:pPr>
      <w:rPr>
        <w:rFonts w:ascii="Arial" w:hAnsi="Arial" w:hint="default"/>
      </w:rPr>
    </w:lvl>
    <w:lvl w:ilvl="4" w:tplc="0568D884" w:tentative="1">
      <w:start w:val="1"/>
      <w:numFmt w:val="bullet"/>
      <w:lvlText w:val="•"/>
      <w:lvlJc w:val="left"/>
      <w:pPr>
        <w:tabs>
          <w:tab w:val="num" w:pos="3600"/>
        </w:tabs>
        <w:ind w:left="3600" w:hanging="360"/>
      </w:pPr>
      <w:rPr>
        <w:rFonts w:ascii="Arial" w:hAnsi="Arial" w:hint="default"/>
      </w:rPr>
    </w:lvl>
    <w:lvl w:ilvl="5" w:tplc="ED963EB6" w:tentative="1">
      <w:start w:val="1"/>
      <w:numFmt w:val="bullet"/>
      <w:lvlText w:val="•"/>
      <w:lvlJc w:val="left"/>
      <w:pPr>
        <w:tabs>
          <w:tab w:val="num" w:pos="4320"/>
        </w:tabs>
        <w:ind w:left="4320" w:hanging="360"/>
      </w:pPr>
      <w:rPr>
        <w:rFonts w:ascii="Arial" w:hAnsi="Arial" w:hint="default"/>
      </w:rPr>
    </w:lvl>
    <w:lvl w:ilvl="6" w:tplc="2F762DA2" w:tentative="1">
      <w:start w:val="1"/>
      <w:numFmt w:val="bullet"/>
      <w:lvlText w:val="•"/>
      <w:lvlJc w:val="left"/>
      <w:pPr>
        <w:tabs>
          <w:tab w:val="num" w:pos="5040"/>
        </w:tabs>
        <w:ind w:left="5040" w:hanging="360"/>
      </w:pPr>
      <w:rPr>
        <w:rFonts w:ascii="Arial" w:hAnsi="Arial" w:hint="default"/>
      </w:rPr>
    </w:lvl>
    <w:lvl w:ilvl="7" w:tplc="2F7613C6" w:tentative="1">
      <w:start w:val="1"/>
      <w:numFmt w:val="bullet"/>
      <w:lvlText w:val="•"/>
      <w:lvlJc w:val="left"/>
      <w:pPr>
        <w:tabs>
          <w:tab w:val="num" w:pos="5760"/>
        </w:tabs>
        <w:ind w:left="5760" w:hanging="360"/>
      </w:pPr>
      <w:rPr>
        <w:rFonts w:ascii="Arial" w:hAnsi="Arial" w:hint="default"/>
      </w:rPr>
    </w:lvl>
    <w:lvl w:ilvl="8" w:tplc="16701DB8" w:tentative="1">
      <w:start w:val="1"/>
      <w:numFmt w:val="bullet"/>
      <w:lvlText w:val="•"/>
      <w:lvlJc w:val="left"/>
      <w:pPr>
        <w:tabs>
          <w:tab w:val="num" w:pos="6480"/>
        </w:tabs>
        <w:ind w:left="6480" w:hanging="360"/>
      </w:pPr>
      <w:rPr>
        <w:rFonts w:ascii="Arial" w:hAnsi="Arial" w:hint="default"/>
      </w:rPr>
    </w:lvl>
  </w:abstractNum>
  <w:abstractNum w:abstractNumId="40" w15:restartNumberingAfterBreak="0">
    <w:nsid w:val="6BBF44B0"/>
    <w:multiLevelType w:val="hybridMultilevel"/>
    <w:tmpl w:val="AE102F40"/>
    <w:lvl w:ilvl="0" w:tplc="206C450C">
      <w:start w:val="1"/>
      <w:numFmt w:val="bullet"/>
      <w:lvlText w:val="•"/>
      <w:lvlJc w:val="left"/>
      <w:pPr>
        <w:tabs>
          <w:tab w:val="num" w:pos="720"/>
        </w:tabs>
        <w:ind w:left="720" w:hanging="360"/>
      </w:pPr>
      <w:rPr>
        <w:rFonts w:ascii="Arial" w:hAnsi="Arial" w:hint="default"/>
      </w:rPr>
    </w:lvl>
    <w:lvl w:ilvl="1" w:tplc="3D0A301A">
      <w:numFmt w:val="bullet"/>
      <w:lvlText w:val="–"/>
      <w:lvlJc w:val="left"/>
      <w:pPr>
        <w:tabs>
          <w:tab w:val="num" w:pos="1440"/>
        </w:tabs>
        <w:ind w:left="1440" w:hanging="360"/>
      </w:pPr>
      <w:rPr>
        <w:rFonts w:ascii="Arial" w:hAnsi="Arial" w:hint="default"/>
      </w:rPr>
    </w:lvl>
    <w:lvl w:ilvl="2" w:tplc="DAF8EF02">
      <w:numFmt w:val="bullet"/>
      <w:lvlText w:val="•"/>
      <w:lvlJc w:val="left"/>
      <w:pPr>
        <w:tabs>
          <w:tab w:val="num" w:pos="2160"/>
        </w:tabs>
        <w:ind w:left="2160" w:hanging="360"/>
      </w:pPr>
      <w:rPr>
        <w:rFonts w:ascii="Arial" w:hAnsi="Arial" w:hint="default"/>
      </w:rPr>
    </w:lvl>
    <w:lvl w:ilvl="3" w:tplc="E06AC8D8">
      <w:numFmt w:val="bullet"/>
      <w:lvlText w:val="–"/>
      <w:lvlJc w:val="left"/>
      <w:pPr>
        <w:tabs>
          <w:tab w:val="num" w:pos="2880"/>
        </w:tabs>
        <w:ind w:left="2880" w:hanging="360"/>
      </w:pPr>
      <w:rPr>
        <w:rFonts w:ascii="Arial" w:hAnsi="Arial" w:hint="default"/>
      </w:rPr>
    </w:lvl>
    <w:lvl w:ilvl="4" w:tplc="7FDEF43A" w:tentative="1">
      <w:start w:val="1"/>
      <w:numFmt w:val="bullet"/>
      <w:lvlText w:val="•"/>
      <w:lvlJc w:val="left"/>
      <w:pPr>
        <w:tabs>
          <w:tab w:val="num" w:pos="3600"/>
        </w:tabs>
        <w:ind w:left="3600" w:hanging="360"/>
      </w:pPr>
      <w:rPr>
        <w:rFonts w:ascii="Arial" w:hAnsi="Arial" w:hint="default"/>
      </w:rPr>
    </w:lvl>
    <w:lvl w:ilvl="5" w:tplc="F9EEB1EE" w:tentative="1">
      <w:start w:val="1"/>
      <w:numFmt w:val="bullet"/>
      <w:lvlText w:val="•"/>
      <w:lvlJc w:val="left"/>
      <w:pPr>
        <w:tabs>
          <w:tab w:val="num" w:pos="4320"/>
        </w:tabs>
        <w:ind w:left="4320" w:hanging="360"/>
      </w:pPr>
      <w:rPr>
        <w:rFonts w:ascii="Arial" w:hAnsi="Arial" w:hint="default"/>
      </w:rPr>
    </w:lvl>
    <w:lvl w:ilvl="6" w:tplc="951A69E8" w:tentative="1">
      <w:start w:val="1"/>
      <w:numFmt w:val="bullet"/>
      <w:lvlText w:val="•"/>
      <w:lvlJc w:val="left"/>
      <w:pPr>
        <w:tabs>
          <w:tab w:val="num" w:pos="5040"/>
        </w:tabs>
        <w:ind w:left="5040" w:hanging="360"/>
      </w:pPr>
      <w:rPr>
        <w:rFonts w:ascii="Arial" w:hAnsi="Arial" w:hint="default"/>
      </w:rPr>
    </w:lvl>
    <w:lvl w:ilvl="7" w:tplc="7D78FA02" w:tentative="1">
      <w:start w:val="1"/>
      <w:numFmt w:val="bullet"/>
      <w:lvlText w:val="•"/>
      <w:lvlJc w:val="left"/>
      <w:pPr>
        <w:tabs>
          <w:tab w:val="num" w:pos="5760"/>
        </w:tabs>
        <w:ind w:left="5760" w:hanging="360"/>
      </w:pPr>
      <w:rPr>
        <w:rFonts w:ascii="Arial" w:hAnsi="Arial" w:hint="default"/>
      </w:rPr>
    </w:lvl>
    <w:lvl w:ilvl="8" w:tplc="B91A90EE" w:tentative="1">
      <w:start w:val="1"/>
      <w:numFmt w:val="bullet"/>
      <w:lvlText w:val="•"/>
      <w:lvlJc w:val="left"/>
      <w:pPr>
        <w:tabs>
          <w:tab w:val="num" w:pos="6480"/>
        </w:tabs>
        <w:ind w:left="6480" w:hanging="360"/>
      </w:pPr>
      <w:rPr>
        <w:rFonts w:ascii="Arial" w:hAnsi="Arial" w:hint="default"/>
      </w:rPr>
    </w:lvl>
  </w:abstractNum>
  <w:abstractNum w:abstractNumId="41" w15:restartNumberingAfterBreak="0">
    <w:nsid w:val="6BEC17D0"/>
    <w:multiLevelType w:val="hybridMultilevel"/>
    <w:tmpl w:val="657A637C"/>
    <w:lvl w:ilvl="0" w:tplc="C9B4922C">
      <w:start w:val="1"/>
      <w:numFmt w:val="bullet"/>
      <w:lvlText w:val="•"/>
      <w:lvlJc w:val="left"/>
      <w:pPr>
        <w:tabs>
          <w:tab w:val="num" w:pos="720"/>
        </w:tabs>
        <w:ind w:left="720" w:hanging="360"/>
      </w:pPr>
      <w:rPr>
        <w:rFonts w:ascii="Arial" w:hAnsi="Arial" w:hint="default"/>
      </w:rPr>
    </w:lvl>
    <w:lvl w:ilvl="1" w:tplc="374849A8">
      <w:start w:val="183"/>
      <w:numFmt w:val="bullet"/>
      <w:lvlText w:val="–"/>
      <w:lvlJc w:val="left"/>
      <w:pPr>
        <w:tabs>
          <w:tab w:val="num" w:pos="1440"/>
        </w:tabs>
        <w:ind w:left="1440" w:hanging="360"/>
      </w:pPr>
      <w:rPr>
        <w:rFonts w:ascii="Arial" w:hAnsi="Arial" w:hint="default"/>
      </w:rPr>
    </w:lvl>
    <w:lvl w:ilvl="2" w:tplc="6C2082B4">
      <w:start w:val="1"/>
      <w:numFmt w:val="bullet"/>
      <w:lvlText w:val="•"/>
      <w:lvlJc w:val="left"/>
      <w:pPr>
        <w:tabs>
          <w:tab w:val="num" w:pos="2160"/>
        </w:tabs>
        <w:ind w:left="2160" w:hanging="360"/>
      </w:pPr>
      <w:rPr>
        <w:rFonts w:ascii="Arial" w:hAnsi="Arial" w:hint="default"/>
      </w:rPr>
    </w:lvl>
    <w:lvl w:ilvl="3" w:tplc="A5AC495E" w:tentative="1">
      <w:start w:val="1"/>
      <w:numFmt w:val="bullet"/>
      <w:lvlText w:val="•"/>
      <w:lvlJc w:val="left"/>
      <w:pPr>
        <w:tabs>
          <w:tab w:val="num" w:pos="2880"/>
        </w:tabs>
        <w:ind w:left="2880" w:hanging="360"/>
      </w:pPr>
      <w:rPr>
        <w:rFonts w:ascii="Arial" w:hAnsi="Arial" w:hint="default"/>
      </w:rPr>
    </w:lvl>
    <w:lvl w:ilvl="4" w:tplc="FDD68686" w:tentative="1">
      <w:start w:val="1"/>
      <w:numFmt w:val="bullet"/>
      <w:lvlText w:val="•"/>
      <w:lvlJc w:val="left"/>
      <w:pPr>
        <w:tabs>
          <w:tab w:val="num" w:pos="3600"/>
        </w:tabs>
        <w:ind w:left="3600" w:hanging="360"/>
      </w:pPr>
      <w:rPr>
        <w:rFonts w:ascii="Arial" w:hAnsi="Arial" w:hint="default"/>
      </w:rPr>
    </w:lvl>
    <w:lvl w:ilvl="5" w:tplc="235E4968" w:tentative="1">
      <w:start w:val="1"/>
      <w:numFmt w:val="bullet"/>
      <w:lvlText w:val="•"/>
      <w:lvlJc w:val="left"/>
      <w:pPr>
        <w:tabs>
          <w:tab w:val="num" w:pos="4320"/>
        </w:tabs>
        <w:ind w:left="4320" w:hanging="360"/>
      </w:pPr>
      <w:rPr>
        <w:rFonts w:ascii="Arial" w:hAnsi="Arial" w:hint="default"/>
      </w:rPr>
    </w:lvl>
    <w:lvl w:ilvl="6" w:tplc="6E5AECD6" w:tentative="1">
      <w:start w:val="1"/>
      <w:numFmt w:val="bullet"/>
      <w:lvlText w:val="•"/>
      <w:lvlJc w:val="left"/>
      <w:pPr>
        <w:tabs>
          <w:tab w:val="num" w:pos="5040"/>
        </w:tabs>
        <w:ind w:left="5040" w:hanging="360"/>
      </w:pPr>
      <w:rPr>
        <w:rFonts w:ascii="Arial" w:hAnsi="Arial" w:hint="default"/>
      </w:rPr>
    </w:lvl>
    <w:lvl w:ilvl="7" w:tplc="5A5E5280" w:tentative="1">
      <w:start w:val="1"/>
      <w:numFmt w:val="bullet"/>
      <w:lvlText w:val="•"/>
      <w:lvlJc w:val="left"/>
      <w:pPr>
        <w:tabs>
          <w:tab w:val="num" w:pos="5760"/>
        </w:tabs>
        <w:ind w:left="5760" w:hanging="360"/>
      </w:pPr>
      <w:rPr>
        <w:rFonts w:ascii="Arial" w:hAnsi="Arial" w:hint="default"/>
      </w:rPr>
    </w:lvl>
    <w:lvl w:ilvl="8" w:tplc="5A4EF808" w:tentative="1">
      <w:start w:val="1"/>
      <w:numFmt w:val="bullet"/>
      <w:lvlText w:val="•"/>
      <w:lvlJc w:val="left"/>
      <w:pPr>
        <w:tabs>
          <w:tab w:val="num" w:pos="6480"/>
        </w:tabs>
        <w:ind w:left="6480" w:hanging="360"/>
      </w:pPr>
      <w:rPr>
        <w:rFonts w:ascii="Arial" w:hAnsi="Arial" w:hint="default"/>
      </w:rPr>
    </w:lvl>
  </w:abstractNum>
  <w:abstractNum w:abstractNumId="42" w15:restartNumberingAfterBreak="0">
    <w:nsid w:val="6CBA794C"/>
    <w:multiLevelType w:val="hybridMultilevel"/>
    <w:tmpl w:val="51A8065E"/>
    <w:lvl w:ilvl="0" w:tplc="BD0E31C4">
      <w:start w:val="1"/>
      <w:numFmt w:val="bullet"/>
      <w:lvlText w:val="•"/>
      <w:lvlJc w:val="left"/>
      <w:pPr>
        <w:tabs>
          <w:tab w:val="num" w:pos="720"/>
        </w:tabs>
        <w:ind w:left="720" w:hanging="360"/>
      </w:pPr>
      <w:rPr>
        <w:rFonts w:ascii="Arial" w:hAnsi="Arial" w:hint="default"/>
      </w:rPr>
    </w:lvl>
    <w:lvl w:ilvl="1" w:tplc="855696C6">
      <w:numFmt w:val="bullet"/>
      <w:lvlText w:val="–"/>
      <w:lvlJc w:val="left"/>
      <w:pPr>
        <w:tabs>
          <w:tab w:val="num" w:pos="1440"/>
        </w:tabs>
        <w:ind w:left="1440" w:hanging="360"/>
      </w:pPr>
      <w:rPr>
        <w:rFonts w:ascii="Arial" w:hAnsi="Arial" w:hint="default"/>
      </w:rPr>
    </w:lvl>
    <w:lvl w:ilvl="2" w:tplc="9998C898">
      <w:numFmt w:val="bullet"/>
      <w:lvlText w:val="•"/>
      <w:lvlJc w:val="left"/>
      <w:pPr>
        <w:tabs>
          <w:tab w:val="num" w:pos="2160"/>
        </w:tabs>
        <w:ind w:left="2160" w:hanging="360"/>
      </w:pPr>
      <w:rPr>
        <w:rFonts w:ascii="Arial" w:hAnsi="Arial" w:hint="default"/>
      </w:rPr>
    </w:lvl>
    <w:lvl w:ilvl="3" w:tplc="190AE90C">
      <w:numFmt w:val="bullet"/>
      <w:lvlText w:val="–"/>
      <w:lvlJc w:val="left"/>
      <w:pPr>
        <w:tabs>
          <w:tab w:val="num" w:pos="2880"/>
        </w:tabs>
        <w:ind w:left="2880" w:hanging="360"/>
      </w:pPr>
      <w:rPr>
        <w:rFonts w:ascii="Arial" w:hAnsi="Arial" w:hint="default"/>
      </w:rPr>
    </w:lvl>
    <w:lvl w:ilvl="4" w:tplc="19A2CFE8" w:tentative="1">
      <w:start w:val="1"/>
      <w:numFmt w:val="bullet"/>
      <w:lvlText w:val="•"/>
      <w:lvlJc w:val="left"/>
      <w:pPr>
        <w:tabs>
          <w:tab w:val="num" w:pos="3600"/>
        </w:tabs>
        <w:ind w:left="3600" w:hanging="360"/>
      </w:pPr>
      <w:rPr>
        <w:rFonts w:ascii="Arial" w:hAnsi="Arial" w:hint="default"/>
      </w:rPr>
    </w:lvl>
    <w:lvl w:ilvl="5" w:tplc="8F1A8348" w:tentative="1">
      <w:start w:val="1"/>
      <w:numFmt w:val="bullet"/>
      <w:lvlText w:val="•"/>
      <w:lvlJc w:val="left"/>
      <w:pPr>
        <w:tabs>
          <w:tab w:val="num" w:pos="4320"/>
        </w:tabs>
        <w:ind w:left="4320" w:hanging="360"/>
      </w:pPr>
      <w:rPr>
        <w:rFonts w:ascii="Arial" w:hAnsi="Arial" w:hint="default"/>
      </w:rPr>
    </w:lvl>
    <w:lvl w:ilvl="6" w:tplc="EC96FC24" w:tentative="1">
      <w:start w:val="1"/>
      <w:numFmt w:val="bullet"/>
      <w:lvlText w:val="•"/>
      <w:lvlJc w:val="left"/>
      <w:pPr>
        <w:tabs>
          <w:tab w:val="num" w:pos="5040"/>
        </w:tabs>
        <w:ind w:left="5040" w:hanging="360"/>
      </w:pPr>
      <w:rPr>
        <w:rFonts w:ascii="Arial" w:hAnsi="Arial" w:hint="default"/>
      </w:rPr>
    </w:lvl>
    <w:lvl w:ilvl="7" w:tplc="A8A8B8CE" w:tentative="1">
      <w:start w:val="1"/>
      <w:numFmt w:val="bullet"/>
      <w:lvlText w:val="•"/>
      <w:lvlJc w:val="left"/>
      <w:pPr>
        <w:tabs>
          <w:tab w:val="num" w:pos="5760"/>
        </w:tabs>
        <w:ind w:left="5760" w:hanging="360"/>
      </w:pPr>
      <w:rPr>
        <w:rFonts w:ascii="Arial" w:hAnsi="Arial" w:hint="default"/>
      </w:rPr>
    </w:lvl>
    <w:lvl w:ilvl="8" w:tplc="48A66142"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6D227F88"/>
    <w:multiLevelType w:val="hybridMultilevel"/>
    <w:tmpl w:val="C36A68CC"/>
    <w:lvl w:ilvl="0" w:tplc="87C65B46">
      <w:numFmt w:val="bullet"/>
      <w:lvlText w:val="-"/>
      <w:lvlJc w:val="left"/>
      <w:pPr>
        <w:ind w:left="474" w:hanging="420"/>
      </w:pPr>
      <w:rPr>
        <w:rFonts w:ascii="Times New Roman" w:eastAsia="MS Mincho" w:hAnsi="Times New Roman" w:cs="Times New Roman"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44" w15:restartNumberingAfterBreak="0">
    <w:nsid w:val="6DE06717"/>
    <w:multiLevelType w:val="hybridMultilevel"/>
    <w:tmpl w:val="6286358C"/>
    <w:lvl w:ilvl="0" w:tplc="9344FF96">
      <w:start w:val="1"/>
      <w:numFmt w:val="bullet"/>
      <w:lvlText w:val="•"/>
      <w:lvlJc w:val="left"/>
      <w:pPr>
        <w:tabs>
          <w:tab w:val="num" w:pos="720"/>
        </w:tabs>
        <w:ind w:left="720" w:hanging="360"/>
      </w:pPr>
      <w:rPr>
        <w:rFonts w:ascii="Arial" w:hAnsi="Arial" w:hint="default"/>
      </w:rPr>
    </w:lvl>
    <w:lvl w:ilvl="1" w:tplc="DF96170E">
      <w:start w:val="189"/>
      <w:numFmt w:val="bullet"/>
      <w:lvlText w:val="–"/>
      <w:lvlJc w:val="left"/>
      <w:pPr>
        <w:tabs>
          <w:tab w:val="num" w:pos="1440"/>
        </w:tabs>
        <w:ind w:left="1440" w:hanging="360"/>
      </w:pPr>
      <w:rPr>
        <w:rFonts w:ascii="Arial" w:hAnsi="Arial" w:hint="default"/>
      </w:rPr>
    </w:lvl>
    <w:lvl w:ilvl="2" w:tplc="BE901DC6">
      <w:start w:val="1"/>
      <w:numFmt w:val="bullet"/>
      <w:lvlText w:val="•"/>
      <w:lvlJc w:val="left"/>
      <w:pPr>
        <w:tabs>
          <w:tab w:val="num" w:pos="2160"/>
        </w:tabs>
        <w:ind w:left="2160" w:hanging="360"/>
      </w:pPr>
      <w:rPr>
        <w:rFonts w:ascii="Arial" w:hAnsi="Arial" w:hint="default"/>
      </w:rPr>
    </w:lvl>
    <w:lvl w:ilvl="3" w:tplc="8F9CB884">
      <w:start w:val="1"/>
      <w:numFmt w:val="bullet"/>
      <w:lvlText w:val="•"/>
      <w:lvlJc w:val="left"/>
      <w:pPr>
        <w:tabs>
          <w:tab w:val="num" w:pos="2880"/>
        </w:tabs>
        <w:ind w:left="2880" w:hanging="360"/>
      </w:pPr>
      <w:rPr>
        <w:rFonts w:ascii="Arial" w:hAnsi="Arial" w:hint="default"/>
      </w:rPr>
    </w:lvl>
    <w:lvl w:ilvl="4" w:tplc="32368D90" w:tentative="1">
      <w:start w:val="1"/>
      <w:numFmt w:val="bullet"/>
      <w:lvlText w:val="•"/>
      <w:lvlJc w:val="left"/>
      <w:pPr>
        <w:tabs>
          <w:tab w:val="num" w:pos="3600"/>
        </w:tabs>
        <w:ind w:left="3600" w:hanging="360"/>
      </w:pPr>
      <w:rPr>
        <w:rFonts w:ascii="Arial" w:hAnsi="Arial" w:hint="default"/>
      </w:rPr>
    </w:lvl>
    <w:lvl w:ilvl="5" w:tplc="3F4EF060" w:tentative="1">
      <w:start w:val="1"/>
      <w:numFmt w:val="bullet"/>
      <w:lvlText w:val="•"/>
      <w:lvlJc w:val="left"/>
      <w:pPr>
        <w:tabs>
          <w:tab w:val="num" w:pos="4320"/>
        </w:tabs>
        <w:ind w:left="4320" w:hanging="360"/>
      </w:pPr>
      <w:rPr>
        <w:rFonts w:ascii="Arial" w:hAnsi="Arial" w:hint="default"/>
      </w:rPr>
    </w:lvl>
    <w:lvl w:ilvl="6" w:tplc="3C920B8E" w:tentative="1">
      <w:start w:val="1"/>
      <w:numFmt w:val="bullet"/>
      <w:lvlText w:val="•"/>
      <w:lvlJc w:val="left"/>
      <w:pPr>
        <w:tabs>
          <w:tab w:val="num" w:pos="5040"/>
        </w:tabs>
        <w:ind w:left="5040" w:hanging="360"/>
      </w:pPr>
      <w:rPr>
        <w:rFonts w:ascii="Arial" w:hAnsi="Arial" w:hint="default"/>
      </w:rPr>
    </w:lvl>
    <w:lvl w:ilvl="7" w:tplc="BFFCAB4A" w:tentative="1">
      <w:start w:val="1"/>
      <w:numFmt w:val="bullet"/>
      <w:lvlText w:val="•"/>
      <w:lvlJc w:val="left"/>
      <w:pPr>
        <w:tabs>
          <w:tab w:val="num" w:pos="5760"/>
        </w:tabs>
        <w:ind w:left="5760" w:hanging="360"/>
      </w:pPr>
      <w:rPr>
        <w:rFonts w:ascii="Arial" w:hAnsi="Arial" w:hint="default"/>
      </w:rPr>
    </w:lvl>
    <w:lvl w:ilvl="8" w:tplc="CB806472"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6FB82C5B"/>
    <w:multiLevelType w:val="hybridMultilevel"/>
    <w:tmpl w:val="C25E0414"/>
    <w:lvl w:ilvl="0" w:tplc="D6B0AF6E">
      <w:start w:val="1"/>
      <w:numFmt w:val="bullet"/>
      <w:lvlText w:val="•"/>
      <w:lvlJc w:val="left"/>
      <w:pPr>
        <w:tabs>
          <w:tab w:val="num" w:pos="720"/>
        </w:tabs>
        <w:ind w:left="720" w:hanging="360"/>
      </w:pPr>
      <w:rPr>
        <w:rFonts w:ascii="Arial" w:hAnsi="Arial" w:hint="default"/>
      </w:rPr>
    </w:lvl>
    <w:lvl w:ilvl="1" w:tplc="A968ADBA">
      <w:start w:val="188"/>
      <w:numFmt w:val="bullet"/>
      <w:lvlText w:val="–"/>
      <w:lvlJc w:val="left"/>
      <w:pPr>
        <w:tabs>
          <w:tab w:val="num" w:pos="1440"/>
        </w:tabs>
        <w:ind w:left="1440" w:hanging="360"/>
      </w:pPr>
      <w:rPr>
        <w:rFonts w:ascii="Arial" w:hAnsi="Arial" w:hint="default"/>
      </w:rPr>
    </w:lvl>
    <w:lvl w:ilvl="2" w:tplc="6AFEF17E" w:tentative="1">
      <w:start w:val="1"/>
      <w:numFmt w:val="bullet"/>
      <w:lvlText w:val="•"/>
      <w:lvlJc w:val="left"/>
      <w:pPr>
        <w:tabs>
          <w:tab w:val="num" w:pos="2160"/>
        </w:tabs>
        <w:ind w:left="2160" w:hanging="360"/>
      </w:pPr>
      <w:rPr>
        <w:rFonts w:ascii="Arial" w:hAnsi="Arial" w:hint="default"/>
      </w:rPr>
    </w:lvl>
    <w:lvl w:ilvl="3" w:tplc="FEF6D036" w:tentative="1">
      <w:start w:val="1"/>
      <w:numFmt w:val="bullet"/>
      <w:lvlText w:val="•"/>
      <w:lvlJc w:val="left"/>
      <w:pPr>
        <w:tabs>
          <w:tab w:val="num" w:pos="2880"/>
        </w:tabs>
        <w:ind w:left="2880" w:hanging="360"/>
      </w:pPr>
      <w:rPr>
        <w:rFonts w:ascii="Arial" w:hAnsi="Arial" w:hint="default"/>
      </w:rPr>
    </w:lvl>
    <w:lvl w:ilvl="4" w:tplc="500436F2" w:tentative="1">
      <w:start w:val="1"/>
      <w:numFmt w:val="bullet"/>
      <w:lvlText w:val="•"/>
      <w:lvlJc w:val="left"/>
      <w:pPr>
        <w:tabs>
          <w:tab w:val="num" w:pos="3600"/>
        </w:tabs>
        <w:ind w:left="3600" w:hanging="360"/>
      </w:pPr>
      <w:rPr>
        <w:rFonts w:ascii="Arial" w:hAnsi="Arial" w:hint="default"/>
      </w:rPr>
    </w:lvl>
    <w:lvl w:ilvl="5" w:tplc="31C0FCA6" w:tentative="1">
      <w:start w:val="1"/>
      <w:numFmt w:val="bullet"/>
      <w:lvlText w:val="•"/>
      <w:lvlJc w:val="left"/>
      <w:pPr>
        <w:tabs>
          <w:tab w:val="num" w:pos="4320"/>
        </w:tabs>
        <w:ind w:left="4320" w:hanging="360"/>
      </w:pPr>
      <w:rPr>
        <w:rFonts w:ascii="Arial" w:hAnsi="Arial" w:hint="default"/>
      </w:rPr>
    </w:lvl>
    <w:lvl w:ilvl="6" w:tplc="2A1E23F4" w:tentative="1">
      <w:start w:val="1"/>
      <w:numFmt w:val="bullet"/>
      <w:lvlText w:val="•"/>
      <w:lvlJc w:val="left"/>
      <w:pPr>
        <w:tabs>
          <w:tab w:val="num" w:pos="5040"/>
        </w:tabs>
        <w:ind w:left="5040" w:hanging="360"/>
      </w:pPr>
      <w:rPr>
        <w:rFonts w:ascii="Arial" w:hAnsi="Arial" w:hint="default"/>
      </w:rPr>
    </w:lvl>
    <w:lvl w:ilvl="7" w:tplc="BDF845E0" w:tentative="1">
      <w:start w:val="1"/>
      <w:numFmt w:val="bullet"/>
      <w:lvlText w:val="•"/>
      <w:lvlJc w:val="left"/>
      <w:pPr>
        <w:tabs>
          <w:tab w:val="num" w:pos="5760"/>
        </w:tabs>
        <w:ind w:left="5760" w:hanging="360"/>
      </w:pPr>
      <w:rPr>
        <w:rFonts w:ascii="Arial" w:hAnsi="Arial" w:hint="default"/>
      </w:rPr>
    </w:lvl>
    <w:lvl w:ilvl="8" w:tplc="FC2A93F2" w:tentative="1">
      <w:start w:val="1"/>
      <w:numFmt w:val="bullet"/>
      <w:lvlText w:val="•"/>
      <w:lvlJc w:val="left"/>
      <w:pPr>
        <w:tabs>
          <w:tab w:val="num" w:pos="6480"/>
        </w:tabs>
        <w:ind w:left="6480" w:hanging="360"/>
      </w:pPr>
      <w:rPr>
        <w:rFonts w:ascii="Arial" w:hAnsi="Arial" w:hint="default"/>
      </w:rPr>
    </w:lvl>
  </w:abstractNum>
  <w:abstractNum w:abstractNumId="46" w15:restartNumberingAfterBreak="0">
    <w:nsid w:val="758A7137"/>
    <w:multiLevelType w:val="hybridMultilevel"/>
    <w:tmpl w:val="22B85456"/>
    <w:lvl w:ilvl="0" w:tplc="D7CC342E">
      <w:start w:val="1"/>
      <w:numFmt w:val="bullet"/>
      <w:lvlText w:val="•"/>
      <w:lvlJc w:val="left"/>
      <w:pPr>
        <w:tabs>
          <w:tab w:val="num" w:pos="360"/>
        </w:tabs>
        <w:ind w:left="360" w:hanging="360"/>
      </w:pPr>
      <w:rPr>
        <w:rFonts w:ascii="Arial" w:hAnsi="Arial" w:hint="default"/>
      </w:rPr>
    </w:lvl>
    <w:lvl w:ilvl="1" w:tplc="4D040CB6">
      <w:numFmt w:val="bullet"/>
      <w:lvlText w:val="–"/>
      <w:lvlJc w:val="left"/>
      <w:pPr>
        <w:tabs>
          <w:tab w:val="num" w:pos="1080"/>
        </w:tabs>
        <w:ind w:left="1080" w:hanging="360"/>
      </w:pPr>
      <w:rPr>
        <w:rFonts w:ascii="Arial" w:hAnsi="Arial" w:hint="default"/>
      </w:rPr>
    </w:lvl>
    <w:lvl w:ilvl="2" w:tplc="0784A330">
      <w:numFmt w:val="bullet"/>
      <w:lvlText w:val="•"/>
      <w:lvlJc w:val="left"/>
      <w:pPr>
        <w:tabs>
          <w:tab w:val="num" w:pos="1800"/>
        </w:tabs>
        <w:ind w:left="1800" w:hanging="360"/>
      </w:pPr>
      <w:rPr>
        <w:rFonts w:ascii="Arial" w:hAnsi="Arial" w:hint="default"/>
      </w:rPr>
    </w:lvl>
    <w:lvl w:ilvl="3" w:tplc="060C79BA">
      <w:numFmt w:val="bullet"/>
      <w:lvlText w:val="–"/>
      <w:lvlJc w:val="left"/>
      <w:pPr>
        <w:tabs>
          <w:tab w:val="num" w:pos="2520"/>
        </w:tabs>
        <w:ind w:left="2520" w:hanging="360"/>
      </w:pPr>
      <w:rPr>
        <w:rFonts w:ascii="Arial" w:hAnsi="Arial" w:hint="default"/>
      </w:rPr>
    </w:lvl>
    <w:lvl w:ilvl="4" w:tplc="313E5FBC">
      <w:numFmt w:val="bullet"/>
      <w:lvlText w:val="»"/>
      <w:lvlJc w:val="left"/>
      <w:pPr>
        <w:tabs>
          <w:tab w:val="num" w:pos="3240"/>
        </w:tabs>
        <w:ind w:left="3240" w:hanging="360"/>
      </w:pPr>
      <w:rPr>
        <w:rFonts w:ascii="Arial" w:hAnsi="Arial" w:hint="default"/>
      </w:rPr>
    </w:lvl>
    <w:lvl w:ilvl="5" w:tplc="3670F782" w:tentative="1">
      <w:start w:val="1"/>
      <w:numFmt w:val="bullet"/>
      <w:lvlText w:val="•"/>
      <w:lvlJc w:val="left"/>
      <w:pPr>
        <w:tabs>
          <w:tab w:val="num" w:pos="3960"/>
        </w:tabs>
        <w:ind w:left="3960" w:hanging="360"/>
      </w:pPr>
      <w:rPr>
        <w:rFonts w:ascii="Arial" w:hAnsi="Arial" w:hint="default"/>
      </w:rPr>
    </w:lvl>
    <w:lvl w:ilvl="6" w:tplc="EE8E610E" w:tentative="1">
      <w:start w:val="1"/>
      <w:numFmt w:val="bullet"/>
      <w:lvlText w:val="•"/>
      <w:lvlJc w:val="left"/>
      <w:pPr>
        <w:tabs>
          <w:tab w:val="num" w:pos="4680"/>
        </w:tabs>
        <w:ind w:left="4680" w:hanging="360"/>
      </w:pPr>
      <w:rPr>
        <w:rFonts w:ascii="Arial" w:hAnsi="Arial" w:hint="default"/>
      </w:rPr>
    </w:lvl>
    <w:lvl w:ilvl="7" w:tplc="E558DC0A" w:tentative="1">
      <w:start w:val="1"/>
      <w:numFmt w:val="bullet"/>
      <w:lvlText w:val="•"/>
      <w:lvlJc w:val="left"/>
      <w:pPr>
        <w:tabs>
          <w:tab w:val="num" w:pos="5400"/>
        </w:tabs>
        <w:ind w:left="5400" w:hanging="360"/>
      </w:pPr>
      <w:rPr>
        <w:rFonts w:ascii="Arial" w:hAnsi="Arial" w:hint="default"/>
      </w:rPr>
    </w:lvl>
    <w:lvl w:ilvl="8" w:tplc="EEA8462C" w:tentative="1">
      <w:start w:val="1"/>
      <w:numFmt w:val="bullet"/>
      <w:lvlText w:val="•"/>
      <w:lvlJc w:val="left"/>
      <w:pPr>
        <w:tabs>
          <w:tab w:val="num" w:pos="6120"/>
        </w:tabs>
        <w:ind w:left="6120" w:hanging="360"/>
      </w:pPr>
      <w:rPr>
        <w:rFonts w:ascii="Arial" w:hAnsi="Arial" w:hint="default"/>
      </w:rPr>
    </w:lvl>
  </w:abstractNum>
  <w:abstractNum w:abstractNumId="47" w15:restartNumberingAfterBreak="0">
    <w:nsid w:val="7ED46048"/>
    <w:multiLevelType w:val="hybridMultilevel"/>
    <w:tmpl w:val="FEBE8406"/>
    <w:lvl w:ilvl="0" w:tplc="374849A8">
      <w:start w:val="183"/>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8" w15:restartNumberingAfterBreak="0">
    <w:nsid w:val="7EF847F6"/>
    <w:multiLevelType w:val="hybridMultilevel"/>
    <w:tmpl w:val="CF22F1E2"/>
    <w:lvl w:ilvl="0" w:tplc="25627A6E">
      <w:start w:val="1"/>
      <w:numFmt w:val="bullet"/>
      <w:lvlText w:val="•"/>
      <w:lvlJc w:val="left"/>
      <w:pPr>
        <w:tabs>
          <w:tab w:val="num" w:pos="720"/>
        </w:tabs>
        <w:ind w:left="720" w:hanging="360"/>
      </w:pPr>
      <w:rPr>
        <w:rFonts w:ascii="Arial" w:hAnsi="Arial" w:hint="default"/>
      </w:rPr>
    </w:lvl>
    <w:lvl w:ilvl="1" w:tplc="72E2E914">
      <w:start w:val="302"/>
      <w:numFmt w:val="bullet"/>
      <w:lvlText w:val="–"/>
      <w:lvlJc w:val="left"/>
      <w:pPr>
        <w:tabs>
          <w:tab w:val="num" w:pos="1440"/>
        </w:tabs>
        <w:ind w:left="1440" w:hanging="360"/>
      </w:pPr>
      <w:rPr>
        <w:rFonts w:ascii="Arial" w:hAnsi="Arial" w:hint="default"/>
      </w:rPr>
    </w:lvl>
    <w:lvl w:ilvl="2" w:tplc="6786F4CC">
      <w:start w:val="302"/>
      <w:numFmt w:val="bullet"/>
      <w:lvlText w:val="•"/>
      <w:lvlJc w:val="left"/>
      <w:pPr>
        <w:tabs>
          <w:tab w:val="num" w:pos="2160"/>
        </w:tabs>
        <w:ind w:left="2160" w:hanging="360"/>
      </w:pPr>
      <w:rPr>
        <w:rFonts w:ascii="Arial" w:hAnsi="Arial" w:hint="default"/>
      </w:rPr>
    </w:lvl>
    <w:lvl w:ilvl="3" w:tplc="E2267B3A">
      <w:start w:val="302"/>
      <w:numFmt w:val="bullet"/>
      <w:lvlText w:val="–"/>
      <w:lvlJc w:val="left"/>
      <w:pPr>
        <w:tabs>
          <w:tab w:val="num" w:pos="2880"/>
        </w:tabs>
        <w:ind w:left="2880" w:hanging="360"/>
      </w:pPr>
      <w:rPr>
        <w:rFonts w:ascii="Arial" w:hAnsi="Arial" w:hint="default"/>
      </w:rPr>
    </w:lvl>
    <w:lvl w:ilvl="4" w:tplc="005878BE" w:tentative="1">
      <w:start w:val="1"/>
      <w:numFmt w:val="bullet"/>
      <w:lvlText w:val="•"/>
      <w:lvlJc w:val="left"/>
      <w:pPr>
        <w:tabs>
          <w:tab w:val="num" w:pos="3600"/>
        </w:tabs>
        <w:ind w:left="3600" w:hanging="360"/>
      </w:pPr>
      <w:rPr>
        <w:rFonts w:ascii="Arial" w:hAnsi="Arial" w:hint="default"/>
      </w:rPr>
    </w:lvl>
    <w:lvl w:ilvl="5" w:tplc="B3C88F1C" w:tentative="1">
      <w:start w:val="1"/>
      <w:numFmt w:val="bullet"/>
      <w:lvlText w:val="•"/>
      <w:lvlJc w:val="left"/>
      <w:pPr>
        <w:tabs>
          <w:tab w:val="num" w:pos="4320"/>
        </w:tabs>
        <w:ind w:left="4320" w:hanging="360"/>
      </w:pPr>
      <w:rPr>
        <w:rFonts w:ascii="Arial" w:hAnsi="Arial" w:hint="default"/>
      </w:rPr>
    </w:lvl>
    <w:lvl w:ilvl="6" w:tplc="960CC9E4" w:tentative="1">
      <w:start w:val="1"/>
      <w:numFmt w:val="bullet"/>
      <w:lvlText w:val="•"/>
      <w:lvlJc w:val="left"/>
      <w:pPr>
        <w:tabs>
          <w:tab w:val="num" w:pos="5040"/>
        </w:tabs>
        <w:ind w:left="5040" w:hanging="360"/>
      </w:pPr>
      <w:rPr>
        <w:rFonts w:ascii="Arial" w:hAnsi="Arial" w:hint="default"/>
      </w:rPr>
    </w:lvl>
    <w:lvl w:ilvl="7" w:tplc="C9846BF8" w:tentative="1">
      <w:start w:val="1"/>
      <w:numFmt w:val="bullet"/>
      <w:lvlText w:val="•"/>
      <w:lvlJc w:val="left"/>
      <w:pPr>
        <w:tabs>
          <w:tab w:val="num" w:pos="5760"/>
        </w:tabs>
        <w:ind w:left="5760" w:hanging="360"/>
      </w:pPr>
      <w:rPr>
        <w:rFonts w:ascii="Arial" w:hAnsi="Arial" w:hint="default"/>
      </w:rPr>
    </w:lvl>
    <w:lvl w:ilvl="8" w:tplc="77FEE68E" w:tentative="1">
      <w:start w:val="1"/>
      <w:numFmt w:val="bullet"/>
      <w:lvlText w:val="•"/>
      <w:lvlJc w:val="left"/>
      <w:pPr>
        <w:tabs>
          <w:tab w:val="num" w:pos="6480"/>
        </w:tabs>
        <w:ind w:left="6480" w:hanging="360"/>
      </w:pPr>
      <w:rPr>
        <w:rFonts w:ascii="Arial" w:hAnsi="Arial" w:hint="default"/>
      </w:rPr>
    </w:lvl>
  </w:abstractNum>
  <w:num w:numId="1">
    <w:abstractNumId w:val="33"/>
  </w:num>
  <w:num w:numId="2">
    <w:abstractNumId w:val="24"/>
  </w:num>
  <w:num w:numId="3">
    <w:abstractNumId w:val="9"/>
  </w:num>
  <w:num w:numId="4">
    <w:abstractNumId w:val="22"/>
  </w:num>
  <w:num w:numId="5">
    <w:abstractNumId w:val="20"/>
  </w:num>
  <w:num w:numId="6">
    <w:abstractNumId w:val="13"/>
  </w:num>
  <w:num w:numId="7">
    <w:abstractNumId w:val="19"/>
  </w:num>
  <w:num w:numId="8">
    <w:abstractNumId w:val="44"/>
  </w:num>
  <w:num w:numId="9">
    <w:abstractNumId w:val="5"/>
  </w:num>
  <w:num w:numId="10">
    <w:abstractNumId w:val="28"/>
  </w:num>
  <w:num w:numId="11">
    <w:abstractNumId w:val="41"/>
  </w:num>
  <w:num w:numId="12">
    <w:abstractNumId w:val="36"/>
  </w:num>
  <w:num w:numId="13">
    <w:abstractNumId w:val="16"/>
  </w:num>
  <w:num w:numId="14">
    <w:abstractNumId w:val="29"/>
  </w:num>
  <w:num w:numId="15">
    <w:abstractNumId w:val="47"/>
  </w:num>
  <w:num w:numId="16">
    <w:abstractNumId w:val="30"/>
  </w:num>
  <w:num w:numId="17">
    <w:abstractNumId w:val="34"/>
  </w:num>
  <w:num w:numId="18">
    <w:abstractNumId w:val="48"/>
  </w:num>
  <w:num w:numId="19">
    <w:abstractNumId w:val="12"/>
  </w:num>
  <w:num w:numId="20">
    <w:abstractNumId w:val="35"/>
  </w:num>
  <w:num w:numId="21">
    <w:abstractNumId w:val="8"/>
  </w:num>
  <w:num w:numId="22">
    <w:abstractNumId w:val="3"/>
  </w:num>
  <w:num w:numId="23">
    <w:abstractNumId w:val="7"/>
  </w:num>
  <w:num w:numId="24">
    <w:abstractNumId w:val="26"/>
  </w:num>
  <w:num w:numId="25">
    <w:abstractNumId w:val="15"/>
  </w:num>
  <w:num w:numId="26">
    <w:abstractNumId w:val="2"/>
  </w:num>
  <w:num w:numId="27">
    <w:abstractNumId w:val="4"/>
  </w:num>
  <w:num w:numId="28">
    <w:abstractNumId w:val="37"/>
  </w:num>
  <w:num w:numId="29">
    <w:abstractNumId w:val="25"/>
  </w:num>
  <w:num w:numId="30">
    <w:abstractNumId w:val="27"/>
  </w:num>
  <w:num w:numId="31">
    <w:abstractNumId w:val="45"/>
  </w:num>
  <w:num w:numId="32">
    <w:abstractNumId w:val="14"/>
  </w:num>
  <w:num w:numId="33">
    <w:abstractNumId w:val="11"/>
  </w:num>
  <w:num w:numId="34">
    <w:abstractNumId w:val="10"/>
  </w:num>
  <w:num w:numId="35">
    <w:abstractNumId w:val="0"/>
  </w:num>
  <w:num w:numId="36">
    <w:abstractNumId w:val="21"/>
  </w:num>
  <w:num w:numId="37">
    <w:abstractNumId w:val="46"/>
  </w:num>
  <w:num w:numId="38">
    <w:abstractNumId w:val="6"/>
  </w:num>
  <w:num w:numId="39">
    <w:abstractNumId w:val="32"/>
  </w:num>
  <w:num w:numId="40">
    <w:abstractNumId w:val="17"/>
  </w:num>
  <w:num w:numId="41">
    <w:abstractNumId w:val="23"/>
  </w:num>
  <w:num w:numId="42">
    <w:abstractNumId w:val="31"/>
  </w:num>
  <w:num w:numId="43">
    <w:abstractNumId w:val="43"/>
  </w:num>
  <w:num w:numId="44">
    <w:abstractNumId w:val="39"/>
  </w:num>
  <w:num w:numId="45">
    <w:abstractNumId w:val="40"/>
  </w:num>
  <w:num w:numId="46">
    <w:abstractNumId w:val="18"/>
  </w:num>
  <w:num w:numId="47">
    <w:abstractNumId w:val="42"/>
  </w:num>
  <w:num w:numId="48">
    <w:abstractNumId w:val="38"/>
  </w:num>
  <w:num w:numId="49">
    <w:abstractNumId w:val="1"/>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pos w:val="beneathText"/>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27ED"/>
    <w:rsid w:val="000034CD"/>
    <w:rsid w:val="0000371F"/>
    <w:rsid w:val="0000379E"/>
    <w:rsid w:val="000037AF"/>
    <w:rsid w:val="00003C52"/>
    <w:rsid w:val="000040BD"/>
    <w:rsid w:val="00004537"/>
    <w:rsid w:val="0000685F"/>
    <w:rsid w:val="000073C3"/>
    <w:rsid w:val="00007948"/>
    <w:rsid w:val="00010982"/>
    <w:rsid w:val="00011BF2"/>
    <w:rsid w:val="000128F2"/>
    <w:rsid w:val="00013771"/>
    <w:rsid w:val="00017799"/>
    <w:rsid w:val="00017D21"/>
    <w:rsid w:val="0002036D"/>
    <w:rsid w:val="00020852"/>
    <w:rsid w:val="00020E89"/>
    <w:rsid w:val="0002191D"/>
    <w:rsid w:val="00021E68"/>
    <w:rsid w:val="000233B8"/>
    <w:rsid w:val="00023A17"/>
    <w:rsid w:val="00025905"/>
    <w:rsid w:val="000266A0"/>
    <w:rsid w:val="00030379"/>
    <w:rsid w:val="00030E6C"/>
    <w:rsid w:val="0003154D"/>
    <w:rsid w:val="00031C1D"/>
    <w:rsid w:val="0003248B"/>
    <w:rsid w:val="000419BA"/>
    <w:rsid w:val="00041A95"/>
    <w:rsid w:val="000427CB"/>
    <w:rsid w:val="000448C2"/>
    <w:rsid w:val="000456D7"/>
    <w:rsid w:val="00045CBD"/>
    <w:rsid w:val="00046408"/>
    <w:rsid w:val="00047943"/>
    <w:rsid w:val="00047DDF"/>
    <w:rsid w:val="00047EC7"/>
    <w:rsid w:val="0005300E"/>
    <w:rsid w:val="000554DC"/>
    <w:rsid w:val="000565C4"/>
    <w:rsid w:val="00056846"/>
    <w:rsid w:val="000601CD"/>
    <w:rsid w:val="000612D1"/>
    <w:rsid w:val="000621A8"/>
    <w:rsid w:val="00064B3E"/>
    <w:rsid w:val="00065F1C"/>
    <w:rsid w:val="00066891"/>
    <w:rsid w:val="0006768C"/>
    <w:rsid w:val="00067ED0"/>
    <w:rsid w:val="00071032"/>
    <w:rsid w:val="00073860"/>
    <w:rsid w:val="00075B66"/>
    <w:rsid w:val="000766B3"/>
    <w:rsid w:val="000820DA"/>
    <w:rsid w:val="000840C6"/>
    <w:rsid w:val="00086E6E"/>
    <w:rsid w:val="00087322"/>
    <w:rsid w:val="000911E4"/>
    <w:rsid w:val="000913EC"/>
    <w:rsid w:val="00093E7E"/>
    <w:rsid w:val="00095722"/>
    <w:rsid w:val="00095795"/>
    <w:rsid w:val="000978C3"/>
    <w:rsid w:val="00097B52"/>
    <w:rsid w:val="00097D22"/>
    <w:rsid w:val="000A06CF"/>
    <w:rsid w:val="000A1F6C"/>
    <w:rsid w:val="000A2C7E"/>
    <w:rsid w:val="000A409E"/>
    <w:rsid w:val="000A45AC"/>
    <w:rsid w:val="000A5EF9"/>
    <w:rsid w:val="000A6235"/>
    <w:rsid w:val="000A65BC"/>
    <w:rsid w:val="000A7F9C"/>
    <w:rsid w:val="000B0E72"/>
    <w:rsid w:val="000B465F"/>
    <w:rsid w:val="000B6115"/>
    <w:rsid w:val="000B6723"/>
    <w:rsid w:val="000B6E44"/>
    <w:rsid w:val="000B733F"/>
    <w:rsid w:val="000C082C"/>
    <w:rsid w:val="000C20DB"/>
    <w:rsid w:val="000C2596"/>
    <w:rsid w:val="000C2D28"/>
    <w:rsid w:val="000C3691"/>
    <w:rsid w:val="000C37E4"/>
    <w:rsid w:val="000C5893"/>
    <w:rsid w:val="000D0AFE"/>
    <w:rsid w:val="000D1F67"/>
    <w:rsid w:val="000D4510"/>
    <w:rsid w:val="000D5153"/>
    <w:rsid w:val="000D6CFC"/>
    <w:rsid w:val="000D718D"/>
    <w:rsid w:val="000D748C"/>
    <w:rsid w:val="000E01D4"/>
    <w:rsid w:val="000E198C"/>
    <w:rsid w:val="000E1D6A"/>
    <w:rsid w:val="000E434A"/>
    <w:rsid w:val="000E441C"/>
    <w:rsid w:val="000E6DEC"/>
    <w:rsid w:val="000F0698"/>
    <w:rsid w:val="000F22CE"/>
    <w:rsid w:val="000F3C2A"/>
    <w:rsid w:val="000F3F08"/>
    <w:rsid w:val="000F5102"/>
    <w:rsid w:val="000F6F65"/>
    <w:rsid w:val="000F7E86"/>
    <w:rsid w:val="0010127A"/>
    <w:rsid w:val="00103B38"/>
    <w:rsid w:val="00106A9F"/>
    <w:rsid w:val="001072A8"/>
    <w:rsid w:val="0011424E"/>
    <w:rsid w:val="00115B49"/>
    <w:rsid w:val="00117291"/>
    <w:rsid w:val="00123571"/>
    <w:rsid w:val="00123B5C"/>
    <w:rsid w:val="00124082"/>
    <w:rsid w:val="00126264"/>
    <w:rsid w:val="001301B1"/>
    <w:rsid w:val="00130E89"/>
    <w:rsid w:val="00132D36"/>
    <w:rsid w:val="00134CB5"/>
    <w:rsid w:val="001357DA"/>
    <w:rsid w:val="00141A2F"/>
    <w:rsid w:val="00142339"/>
    <w:rsid w:val="00142771"/>
    <w:rsid w:val="00145505"/>
    <w:rsid w:val="00152C08"/>
    <w:rsid w:val="00153528"/>
    <w:rsid w:val="00153E28"/>
    <w:rsid w:val="0015697F"/>
    <w:rsid w:val="00160A47"/>
    <w:rsid w:val="00160B00"/>
    <w:rsid w:val="00162698"/>
    <w:rsid w:val="00162F78"/>
    <w:rsid w:val="0016310D"/>
    <w:rsid w:val="001643AC"/>
    <w:rsid w:val="00165362"/>
    <w:rsid w:val="001654B3"/>
    <w:rsid w:val="00170344"/>
    <w:rsid w:val="001708D0"/>
    <w:rsid w:val="00171D07"/>
    <w:rsid w:val="00172994"/>
    <w:rsid w:val="00173A44"/>
    <w:rsid w:val="0017516C"/>
    <w:rsid w:val="001751BF"/>
    <w:rsid w:val="00175AB9"/>
    <w:rsid w:val="00181060"/>
    <w:rsid w:val="00181D66"/>
    <w:rsid w:val="00182304"/>
    <w:rsid w:val="0018379B"/>
    <w:rsid w:val="001848A8"/>
    <w:rsid w:val="00184EFC"/>
    <w:rsid w:val="0018585B"/>
    <w:rsid w:val="00191CA1"/>
    <w:rsid w:val="00192CE3"/>
    <w:rsid w:val="00193116"/>
    <w:rsid w:val="00196957"/>
    <w:rsid w:val="001A08AA"/>
    <w:rsid w:val="001A298D"/>
    <w:rsid w:val="001A2A4D"/>
    <w:rsid w:val="001A3120"/>
    <w:rsid w:val="001A3291"/>
    <w:rsid w:val="001A5A88"/>
    <w:rsid w:val="001B0237"/>
    <w:rsid w:val="001B0672"/>
    <w:rsid w:val="001B12EB"/>
    <w:rsid w:val="001B1C3C"/>
    <w:rsid w:val="001B284A"/>
    <w:rsid w:val="001B3190"/>
    <w:rsid w:val="001B4EA7"/>
    <w:rsid w:val="001C3159"/>
    <w:rsid w:val="001C3A35"/>
    <w:rsid w:val="001C5DBB"/>
    <w:rsid w:val="001C602C"/>
    <w:rsid w:val="001C67F1"/>
    <w:rsid w:val="001C7645"/>
    <w:rsid w:val="001D3283"/>
    <w:rsid w:val="001D5FAC"/>
    <w:rsid w:val="001D61DA"/>
    <w:rsid w:val="001D6D1A"/>
    <w:rsid w:val="001D7E18"/>
    <w:rsid w:val="001E002D"/>
    <w:rsid w:val="001E0240"/>
    <w:rsid w:val="001E073C"/>
    <w:rsid w:val="001E0C02"/>
    <w:rsid w:val="001E5108"/>
    <w:rsid w:val="001E67C4"/>
    <w:rsid w:val="001E7AB9"/>
    <w:rsid w:val="001F109F"/>
    <w:rsid w:val="001F2D35"/>
    <w:rsid w:val="001F51BB"/>
    <w:rsid w:val="002029A6"/>
    <w:rsid w:val="00203442"/>
    <w:rsid w:val="0020352D"/>
    <w:rsid w:val="0020374C"/>
    <w:rsid w:val="002045C1"/>
    <w:rsid w:val="00205782"/>
    <w:rsid w:val="00205968"/>
    <w:rsid w:val="00207DB7"/>
    <w:rsid w:val="002106C8"/>
    <w:rsid w:val="00212373"/>
    <w:rsid w:val="00212DBF"/>
    <w:rsid w:val="00213548"/>
    <w:rsid w:val="002138EA"/>
    <w:rsid w:val="00214859"/>
    <w:rsid w:val="00214FBD"/>
    <w:rsid w:val="00222897"/>
    <w:rsid w:val="00222AD3"/>
    <w:rsid w:val="00222B3E"/>
    <w:rsid w:val="00223E29"/>
    <w:rsid w:val="00224B6F"/>
    <w:rsid w:val="00230C68"/>
    <w:rsid w:val="00231775"/>
    <w:rsid w:val="00231866"/>
    <w:rsid w:val="00232268"/>
    <w:rsid w:val="00232B45"/>
    <w:rsid w:val="00234306"/>
    <w:rsid w:val="0023446F"/>
    <w:rsid w:val="00235127"/>
    <w:rsid w:val="00235394"/>
    <w:rsid w:val="002363F5"/>
    <w:rsid w:val="00236424"/>
    <w:rsid w:val="002418EB"/>
    <w:rsid w:val="00241C1B"/>
    <w:rsid w:val="00241E5F"/>
    <w:rsid w:val="0024363B"/>
    <w:rsid w:val="0024471B"/>
    <w:rsid w:val="00245B6B"/>
    <w:rsid w:val="00245C0D"/>
    <w:rsid w:val="0024751D"/>
    <w:rsid w:val="0025035E"/>
    <w:rsid w:val="002517C4"/>
    <w:rsid w:val="0025345F"/>
    <w:rsid w:val="00254DE6"/>
    <w:rsid w:val="00255028"/>
    <w:rsid w:val="00257632"/>
    <w:rsid w:val="00260D4B"/>
    <w:rsid w:val="0026179F"/>
    <w:rsid w:val="00261EF2"/>
    <w:rsid w:val="00262278"/>
    <w:rsid w:val="00262A43"/>
    <w:rsid w:val="00265053"/>
    <w:rsid w:val="00266918"/>
    <w:rsid w:val="00267CD2"/>
    <w:rsid w:val="002715D3"/>
    <w:rsid w:val="002716E7"/>
    <w:rsid w:val="00272BC8"/>
    <w:rsid w:val="00274DB5"/>
    <w:rsid w:val="00274E1A"/>
    <w:rsid w:val="00275B3C"/>
    <w:rsid w:val="002763A8"/>
    <w:rsid w:val="0027745D"/>
    <w:rsid w:val="00282213"/>
    <w:rsid w:val="002822F6"/>
    <w:rsid w:val="0028233A"/>
    <w:rsid w:val="00283084"/>
    <w:rsid w:val="0028309A"/>
    <w:rsid w:val="00284346"/>
    <w:rsid w:val="0028522B"/>
    <w:rsid w:val="00290654"/>
    <w:rsid w:val="00290810"/>
    <w:rsid w:val="00292B37"/>
    <w:rsid w:val="00293F12"/>
    <w:rsid w:val="00296B3D"/>
    <w:rsid w:val="002A05B0"/>
    <w:rsid w:val="002A1F95"/>
    <w:rsid w:val="002A1FF0"/>
    <w:rsid w:val="002A46DB"/>
    <w:rsid w:val="002A4F2C"/>
    <w:rsid w:val="002A4F8E"/>
    <w:rsid w:val="002A59D3"/>
    <w:rsid w:val="002A5B17"/>
    <w:rsid w:val="002B0727"/>
    <w:rsid w:val="002B091A"/>
    <w:rsid w:val="002B10A5"/>
    <w:rsid w:val="002B3853"/>
    <w:rsid w:val="002B4609"/>
    <w:rsid w:val="002B5B16"/>
    <w:rsid w:val="002B5C26"/>
    <w:rsid w:val="002C0B4E"/>
    <w:rsid w:val="002C1961"/>
    <w:rsid w:val="002C1FC4"/>
    <w:rsid w:val="002C2C7C"/>
    <w:rsid w:val="002C36AF"/>
    <w:rsid w:val="002C4696"/>
    <w:rsid w:val="002D05DD"/>
    <w:rsid w:val="002D0F19"/>
    <w:rsid w:val="002D44CF"/>
    <w:rsid w:val="002D4648"/>
    <w:rsid w:val="002D4EAC"/>
    <w:rsid w:val="002D5870"/>
    <w:rsid w:val="002D6417"/>
    <w:rsid w:val="002D6CD1"/>
    <w:rsid w:val="002E08A7"/>
    <w:rsid w:val="002E12A7"/>
    <w:rsid w:val="002E44CF"/>
    <w:rsid w:val="002E4C55"/>
    <w:rsid w:val="002E775B"/>
    <w:rsid w:val="002F4093"/>
    <w:rsid w:val="002F6C9B"/>
    <w:rsid w:val="002F6EF4"/>
    <w:rsid w:val="002F796C"/>
    <w:rsid w:val="00300C95"/>
    <w:rsid w:val="003030D7"/>
    <w:rsid w:val="00303F1C"/>
    <w:rsid w:val="003040AA"/>
    <w:rsid w:val="00304E3F"/>
    <w:rsid w:val="0030502D"/>
    <w:rsid w:val="0030631E"/>
    <w:rsid w:val="00306331"/>
    <w:rsid w:val="00312E62"/>
    <w:rsid w:val="00313F7E"/>
    <w:rsid w:val="003140D7"/>
    <w:rsid w:val="00324944"/>
    <w:rsid w:val="00324C0D"/>
    <w:rsid w:val="003253ED"/>
    <w:rsid w:val="00331476"/>
    <w:rsid w:val="00332112"/>
    <w:rsid w:val="00332DD7"/>
    <w:rsid w:val="00341E05"/>
    <w:rsid w:val="00341EE1"/>
    <w:rsid w:val="003449E6"/>
    <w:rsid w:val="003466ED"/>
    <w:rsid w:val="0035177D"/>
    <w:rsid w:val="003543FA"/>
    <w:rsid w:val="00356B37"/>
    <w:rsid w:val="00357342"/>
    <w:rsid w:val="00361187"/>
    <w:rsid w:val="00361491"/>
    <w:rsid w:val="0036393F"/>
    <w:rsid w:val="00365AEB"/>
    <w:rsid w:val="003667FF"/>
    <w:rsid w:val="00366AFB"/>
    <w:rsid w:val="00367724"/>
    <w:rsid w:val="0037011B"/>
    <w:rsid w:val="00372085"/>
    <w:rsid w:val="00372B4D"/>
    <w:rsid w:val="00372CF7"/>
    <w:rsid w:val="0037533A"/>
    <w:rsid w:val="00376440"/>
    <w:rsid w:val="003772F3"/>
    <w:rsid w:val="003801CF"/>
    <w:rsid w:val="00381C9C"/>
    <w:rsid w:val="003823D1"/>
    <w:rsid w:val="003832EE"/>
    <w:rsid w:val="00391778"/>
    <w:rsid w:val="00392864"/>
    <w:rsid w:val="00392F4A"/>
    <w:rsid w:val="00394970"/>
    <w:rsid w:val="00395673"/>
    <w:rsid w:val="00395AD7"/>
    <w:rsid w:val="00396A8B"/>
    <w:rsid w:val="003A0B5D"/>
    <w:rsid w:val="003A1829"/>
    <w:rsid w:val="003A377C"/>
    <w:rsid w:val="003A49BE"/>
    <w:rsid w:val="003A4CB3"/>
    <w:rsid w:val="003A4DC3"/>
    <w:rsid w:val="003A4E9A"/>
    <w:rsid w:val="003A665A"/>
    <w:rsid w:val="003B3F20"/>
    <w:rsid w:val="003B5F55"/>
    <w:rsid w:val="003B6D17"/>
    <w:rsid w:val="003B7165"/>
    <w:rsid w:val="003B7573"/>
    <w:rsid w:val="003C05A5"/>
    <w:rsid w:val="003C3713"/>
    <w:rsid w:val="003C3DD0"/>
    <w:rsid w:val="003C55D3"/>
    <w:rsid w:val="003C7323"/>
    <w:rsid w:val="003C74E2"/>
    <w:rsid w:val="003C7541"/>
    <w:rsid w:val="003C785B"/>
    <w:rsid w:val="003D299E"/>
    <w:rsid w:val="003D2B31"/>
    <w:rsid w:val="003D3B31"/>
    <w:rsid w:val="003D44E8"/>
    <w:rsid w:val="003D4EAA"/>
    <w:rsid w:val="003D50A9"/>
    <w:rsid w:val="003D56C3"/>
    <w:rsid w:val="003D6B1A"/>
    <w:rsid w:val="003E1394"/>
    <w:rsid w:val="003E1C39"/>
    <w:rsid w:val="003E2BDE"/>
    <w:rsid w:val="003E3A7C"/>
    <w:rsid w:val="003E604E"/>
    <w:rsid w:val="003F038E"/>
    <w:rsid w:val="003F1D9E"/>
    <w:rsid w:val="003F2E02"/>
    <w:rsid w:val="003F4945"/>
    <w:rsid w:val="003F4CA1"/>
    <w:rsid w:val="003F512C"/>
    <w:rsid w:val="003F51B5"/>
    <w:rsid w:val="003F6038"/>
    <w:rsid w:val="00400ADD"/>
    <w:rsid w:val="004017C2"/>
    <w:rsid w:val="00403F8A"/>
    <w:rsid w:val="0040419A"/>
    <w:rsid w:val="00406887"/>
    <w:rsid w:val="0040756A"/>
    <w:rsid w:val="0041090A"/>
    <w:rsid w:val="0041510E"/>
    <w:rsid w:val="00421A46"/>
    <w:rsid w:val="00422BAA"/>
    <w:rsid w:val="00423635"/>
    <w:rsid w:val="004237D4"/>
    <w:rsid w:val="0042488C"/>
    <w:rsid w:val="00430E86"/>
    <w:rsid w:val="00431856"/>
    <w:rsid w:val="00431C74"/>
    <w:rsid w:val="00432377"/>
    <w:rsid w:val="00433282"/>
    <w:rsid w:val="00433FD7"/>
    <w:rsid w:val="004361B4"/>
    <w:rsid w:val="00436D44"/>
    <w:rsid w:val="00440921"/>
    <w:rsid w:val="00440AB8"/>
    <w:rsid w:val="00441C2A"/>
    <w:rsid w:val="004430CF"/>
    <w:rsid w:val="00443CC6"/>
    <w:rsid w:val="00444225"/>
    <w:rsid w:val="00444D6C"/>
    <w:rsid w:val="00450EF8"/>
    <w:rsid w:val="004543ED"/>
    <w:rsid w:val="004553B1"/>
    <w:rsid w:val="004553B9"/>
    <w:rsid w:val="0046402B"/>
    <w:rsid w:val="004645B3"/>
    <w:rsid w:val="00465F13"/>
    <w:rsid w:val="0046699D"/>
    <w:rsid w:val="004704E5"/>
    <w:rsid w:val="004759C8"/>
    <w:rsid w:val="00480616"/>
    <w:rsid w:val="0048134C"/>
    <w:rsid w:val="004824CE"/>
    <w:rsid w:val="004828C3"/>
    <w:rsid w:val="00485DDA"/>
    <w:rsid w:val="00490611"/>
    <w:rsid w:val="004912EB"/>
    <w:rsid w:val="0049156D"/>
    <w:rsid w:val="00497049"/>
    <w:rsid w:val="00497809"/>
    <w:rsid w:val="004A035D"/>
    <w:rsid w:val="004A0D35"/>
    <w:rsid w:val="004A17C7"/>
    <w:rsid w:val="004A41BD"/>
    <w:rsid w:val="004A4E6C"/>
    <w:rsid w:val="004A4F25"/>
    <w:rsid w:val="004A782C"/>
    <w:rsid w:val="004A7ADF"/>
    <w:rsid w:val="004B103C"/>
    <w:rsid w:val="004B1EF8"/>
    <w:rsid w:val="004B5CEC"/>
    <w:rsid w:val="004B693D"/>
    <w:rsid w:val="004B7715"/>
    <w:rsid w:val="004B7C86"/>
    <w:rsid w:val="004C1C7C"/>
    <w:rsid w:val="004C3B1D"/>
    <w:rsid w:val="004C67E0"/>
    <w:rsid w:val="004C72B1"/>
    <w:rsid w:val="004D072B"/>
    <w:rsid w:val="004D0C02"/>
    <w:rsid w:val="004D1DFD"/>
    <w:rsid w:val="004D2B59"/>
    <w:rsid w:val="004D3B52"/>
    <w:rsid w:val="004D42E8"/>
    <w:rsid w:val="004D521F"/>
    <w:rsid w:val="004D7A6A"/>
    <w:rsid w:val="004D7E24"/>
    <w:rsid w:val="004E2E83"/>
    <w:rsid w:val="004E73B0"/>
    <w:rsid w:val="004E7629"/>
    <w:rsid w:val="004E798E"/>
    <w:rsid w:val="004F09C1"/>
    <w:rsid w:val="004F2F68"/>
    <w:rsid w:val="004F6299"/>
    <w:rsid w:val="004F7A3D"/>
    <w:rsid w:val="005044B5"/>
    <w:rsid w:val="00505026"/>
    <w:rsid w:val="00505BFA"/>
    <w:rsid w:val="005060C0"/>
    <w:rsid w:val="00507F71"/>
    <w:rsid w:val="0051034C"/>
    <w:rsid w:val="00512C05"/>
    <w:rsid w:val="005139C2"/>
    <w:rsid w:val="00515234"/>
    <w:rsid w:val="00515703"/>
    <w:rsid w:val="00515D84"/>
    <w:rsid w:val="00517307"/>
    <w:rsid w:val="0052182F"/>
    <w:rsid w:val="00521AAC"/>
    <w:rsid w:val="00521B8C"/>
    <w:rsid w:val="00522D01"/>
    <w:rsid w:val="0052307A"/>
    <w:rsid w:val="005242F0"/>
    <w:rsid w:val="00524CA9"/>
    <w:rsid w:val="00525E73"/>
    <w:rsid w:val="00526B6F"/>
    <w:rsid w:val="0053142A"/>
    <w:rsid w:val="0053206E"/>
    <w:rsid w:val="005347FC"/>
    <w:rsid w:val="00535758"/>
    <w:rsid w:val="00540A87"/>
    <w:rsid w:val="00542384"/>
    <w:rsid w:val="00542487"/>
    <w:rsid w:val="00544702"/>
    <w:rsid w:val="005479F5"/>
    <w:rsid w:val="00547D36"/>
    <w:rsid w:val="00550BCC"/>
    <w:rsid w:val="00551B83"/>
    <w:rsid w:val="005558CF"/>
    <w:rsid w:val="00556E1D"/>
    <w:rsid w:val="00556F07"/>
    <w:rsid w:val="00560492"/>
    <w:rsid w:val="00561D8D"/>
    <w:rsid w:val="005655DA"/>
    <w:rsid w:val="005658F5"/>
    <w:rsid w:val="0056763E"/>
    <w:rsid w:val="00570EB9"/>
    <w:rsid w:val="005713B7"/>
    <w:rsid w:val="0057169E"/>
    <w:rsid w:val="0057346A"/>
    <w:rsid w:val="00577A52"/>
    <w:rsid w:val="00580107"/>
    <w:rsid w:val="005811BC"/>
    <w:rsid w:val="0058233B"/>
    <w:rsid w:val="00584AC5"/>
    <w:rsid w:val="00586806"/>
    <w:rsid w:val="00586C80"/>
    <w:rsid w:val="0058747E"/>
    <w:rsid w:val="005903D9"/>
    <w:rsid w:val="005910B3"/>
    <w:rsid w:val="0059161C"/>
    <w:rsid w:val="005927CF"/>
    <w:rsid w:val="00592DE5"/>
    <w:rsid w:val="005939A4"/>
    <w:rsid w:val="00594CF2"/>
    <w:rsid w:val="00595917"/>
    <w:rsid w:val="00597DA3"/>
    <w:rsid w:val="005A1864"/>
    <w:rsid w:val="005A1B40"/>
    <w:rsid w:val="005A4854"/>
    <w:rsid w:val="005A7306"/>
    <w:rsid w:val="005A7381"/>
    <w:rsid w:val="005A772A"/>
    <w:rsid w:val="005B207E"/>
    <w:rsid w:val="005B2292"/>
    <w:rsid w:val="005B41E8"/>
    <w:rsid w:val="005B587B"/>
    <w:rsid w:val="005B653A"/>
    <w:rsid w:val="005B7115"/>
    <w:rsid w:val="005C3B7F"/>
    <w:rsid w:val="005C6516"/>
    <w:rsid w:val="005C6689"/>
    <w:rsid w:val="005C7544"/>
    <w:rsid w:val="005D087C"/>
    <w:rsid w:val="005D1F5B"/>
    <w:rsid w:val="005D2248"/>
    <w:rsid w:val="005D3F3A"/>
    <w:rsid w:val="005D4B05"/>
    <w:rsid w:val="005D6A89"/>
    <w:rsid w:val="005D6D26"/>
    <w:rsid w:val="005D761F"/>
    <w:rsid w:val="005E4119"/>
    <w:rsid w:val="005F4A7E"/>
    <w:rsid w:val="005F5E51"/>
    <w:rsid w:val="005F6F42"/>
    <w:rsid w:val="00600AD8"/>
    <w:rsid w:val="00600C7E"/>
    <w:rsid w:val="00603C1C"/>
    <w:rsid w:val="00604EDB"/>
    <w:rsid w:val="00610D3E"/>
    <w:rsid w:val="00612402"/>
    <w:rsid w:val="0061646C"/>
    <w:rsid w:val="00621109"/>
    <w:rsid w:val="006216A8"/>
    <w:rsid w:val="006235EE"/>
    <w:rsid w:val="0062498C"/>
    <w:rsid w:val="006258A2"/>
    <w:rsid w:val="006301BA"/>
    <w:rsid w:val="00634095"/>
    <w:rsid w:val="006354A8"/>
    <w:rsid w:val="006362FF"/>
    <w:rsid w:val="006416FA"/>
    <w:rsid w:val="00641CD2"/>
    <w:rsid w:val="00642564"/>
    <w:rsid w:val="00642ED4"/>
    <w:rsid w:val="00645857"/>
    <w:rsid w:val="00645BA4"/>
    <w:rsid w:val="00650223"/>
    <w:rsid w:val="00650609"/>
    <w:rsid w:val="00654E66"/>
    <w:rsid w:val="006550A5"/>
    <w:rsid w:val="006604A7"/>
    <w:rsid w:val="006604E7"/>
    <w:rsid w:val="0066272C"/>
    <w:rsid w:val="00662AB0"/>
    <w:rsid w:val="00664C27"/>
    <w:rsid w:val="006670DA"/>
    <w:rsid w:val="00670916"/>
    <w:rsid w:val="00671E20"/>
    <w:rsid w:val="0067367D"/>
    <w:rsid w:val="00673BA4"/>
    <w:rsid w:val="00674961"/>
    <w:rsid w:val="00676D1F"/>
    <w:rsid w:val="00680165"/>
    <w:rsid w:val="00680AF8"/>
    <w:rsid w:val="0068235D"/>
    <w:rsid w:val="00685642"/>
    <w:rsid w:val="006856E5"/>
    <w:rsid w:val="00685A73"/>
    <w:rsid w:val="00686ABB"/>
    <w:rsid w:val="00686FBC"/>
    <w:rsid w:val="0068737B"/>
    <w:rsid w:val="0069720F"/>
    <w:rsid w:val="006A019B"/>
    <w:rsid w:val="006A0761"/>
    <w:rsid w:val="006A18D4"/>
    <w:rsid w:val="006A3282"/>
    <w:rsid w:val="006B007B"/>
    <w:rsid w:val="006B0D02"/>
    <w:rsid w:val="006B1EDA"/>
    <w:rsid w:val="006B3906"/>
    <w:rsid w:val="006B4546"/>
    <w:rsid w:val="006B463E"/>
    <w:rsid w:val="006B46D8"/>
    <w:rsid w:val="006B544C"/>
    <w:rsid w:val="006B572C"/>
    <w:rsid w:val="006B6075"/>
    <w:rsid w:val="006B6A9B"/>
    <w:rsid w:val="006B6FF1"/>
    <w:rsid w:val="006B7051"/>
    <w:rsid w:val="006B7B74"/>
    <w:rsid w:val="006C3095"/>
    <w:rsid w:val="006C5AA6"/>
    <w:rsid w:val="006C672B"/>
    <w:rsid w:val="006C674B"/>
    <w:rsid w:val="006C6F27"/>
    <w:rsid w:val="006D1755"/>
    <w:rsid w:val="006D2A0F"/>
    <w:rsid w:val="006D4225"/>
    <w:rsid w:val="006D47D2"/>
    <w:rsid w:val="006D611D"/>
    <w:rsid w:val="006D6933"/>
    <w:rsid w:val="006D77BB"/>
    <w:rsid w:val="006E1144"/>
    <w:rsid w:val="006E1AD7"/>
    <w:rsid w:val="006E1E48"/>
    <w:rsid w:val="006E2345"/>
    <w:rsid w:val="006E3E82"/>
    <w:rsid w:val="006E4C6E"/>
    <w:rsid w:val="006E4F62"/>
    <w:rsid w:val="006E7CBF"/>
    <w:rsid w:val="006F0923"/>
    <w:rsid w:val="006F2B4E"/>
    <w:rsid w:val="006F2BE0"/>
    <w:rsid w:val="006F3AB2"/>
    <w:rsid w:val="006F5898"/>
    <w:rsid w:val="006F7AD5"/>
    <w:rsid w:val="0070646B"/>
    <w:rsid w:val="007066FA"/>
    <w:rsid w:val="00706C55"/>
    <w:rsid w:val="00707941"/>
    <w:rsid w:val="00712498"/>
    <w:rsid w:val="007128E1"/>
    <w:rsid w:val="00712B9A"/>
    <w:rsid w:val="00712FE7"/>
    <w:rsid w:val="00712FE9"/>
    <w:rsid w:val="00713D69"/>
    <w:rsid w:val="007141ED"/>
    <w:rsid w:val="00715BCC"/>
    <w:rsid w:val="00716E9F"/>
    <w:rsid w:val="00720840"/>
    <w:rsid w:val="00721B92"/>
    <w:rsid w:val="00721FC8"/>
    <w:rsid w:val="00723BD0"/>
    <w:rsid w:val="00724F51"/>
    <w:rsid w:val="00726D4D"/>
    <w:rsid w:val="00727982"/>
    <w:rsid w:val="007307BC"/>
    <w:rsid w:val="00732A9C"/>
    <w:rsid w:val="007366B9"/>
    <w:rsid w:val="00736F21"/>
    <w:rsid w:val="0074030B"/>
    <w:rsid w:val="0074101D"/>
    <w:rsid w:val="00741A10"/>
    <w:rsid w:val="00742689"/>
    <w:rsid w:val="00744361"/>
    <w:rsid w:val="00746E2C"/>
    <w:rsid w:val="00747A2C"/>
    <w:rsid w:val="00750CEB"/>
    <w:rsid w:val="00752857"/>
    <w:rsid w:val="007529D6"/>
    <w:rsid w:val="007546AF"/>
    <w:rsid w:val="00757484"/>
    <w:rsid w:val="00762C4B"/>
    <w:rsid w:val="00762E73"/>
    <w:rsid w:val="0076572F"/>
    <w:rsid w:val="00765FC8"/>
    <w:rsid w:val="007661AA"/>
    <w:rsid w:val="007664C6"/>
    <w:rsid w:val="00770020"/>
    <w:rsid w:val="00770473"/>
    <w:rsid w:val="00770490"/>
    <w:rsid w:val="00774217"/>
    <w:rsid w:val="00774B4C"/>
    <w:rsid w:val="007755E7"/>
    <w:rsid w:val="0078017C"/>
    <w:rsid w:val="007808DE"/>
    <w:rsid w:val="00780A03"/>
    <w:rsid w:val="00781288"/>
    <w:rsid w:val="0078274A"/>
    <w:rsid w:val="00783198"/>
    <w:rsid w:val="007834B7"/>
    <w:rsid w:val="00785196"/>
    <w:rsid w:val="00785654"/>
    <w:rsid w:val="00785FEE"/>
    <w:rsid w:val="00793494"/>
    <w:rsid w:val="00794559"/>
    <w:rsid w:val="0079526E"/>
    <w:rsid w:val="00796E2F"/>
    <w:rsid w:val="00796FC6"/>
    <w:rsid w:val="007A17CA"/>
    <w:rsid w:val="007A28DC"/>
    <w:rsid w:val="007A446F"/>
    <w:rsid w:val="007A52C4"/>
    <w:rsid w:val="007A6272"/>
    <w:rsid w:val="007A667F"/>
    <w:rsid w:val="007A743E"/>
    <w:rsid w:val="007B0450"/>
    <w:rsid w:val="007B0D50"/>
    <w:rsid w:val="007B0E1D"/>
    <w:rsid w:val="007B21C5"/>
    <w:rsid w:val="007B319F"/>
    <w:rsid w:val="007B3B93"/>
    <w:rsid w:val="007B505C"/>
    <w:rsid w:val="007C0B20"/>
    <w:rsid w:val="007C11E3"/>
    <w:rsid w:val="007C2B61"/>
    <w:rsid w:val="007C3B6C"/>
    <w:rsid w:val="007C3C41"/>
    <w:rsid w:val="007C742F"/>
    <w:rsid w:val="007C772F"/>
    <w:rsid w:val="007D2044"/>
    <w:rsid w:val="007D4E54"/>
    <w:rsid w:val="007D5A9E"/>
    <w:rsid w:val="007D6048"/>
    <w:rsid w:val="007D6C01"/>
    <w:rsid w:val="007E02AD"/>
    <w:rsid w:val="007E1F3B"/>
    <w:rsid w:val="007E1FF2"/>
    <w:rsid w:val="007E4809"/>
    <w:rsid w:val="007E56D8"/>
    <w:rsid w:val="007E5CFE"/>
    <w:rsid w:val="007F015A"/>
    <w:rsid w:val="007F0E1E"/>
    <w:rsid w:val="007F13F5"/>
    <w:rsid w:val="007F182F"/>
    <w:rsid w:val="007F2E80"/>
    <w:rsid w:val="007F39F4"/>
    <w:rsid w:val="007F42D6"/>
    <w:rsid w:val="007F4EDC"/>
    <w:rsid w:val="007F628B"/>
    <w:rsid w:val="007F62EA"/>
    <w:rsid w:val="007F6311"/>
    <w:rsid w:val="007F700C"/>
    <w:rsid w:val="007F7E57"/>
    <w:rsid w:val="008002C6"/>
    <w:rsid w:val="00801967"/>
    <w:rsid w:val="0080248E"/>
    <w:rsid w:val="008072FF"/>
    <w:rsid w:val="0080788A"/>
    <w:rsid w:val="0081046D"/>
    <w:rsid w:val="00810FB0"/>
    <w:rsid w:val="00814D4F"/>
    <w:rsid w:val="0081689A"/>
    <w:rsid w:val="00821FE2"/>
    <w:rsid w:val="0082247A"/>
    <w:rsid w:val="008240E1"/>
    <w:rsid w:val="0082583A"/>
    <w:rsid w:val="00825845"/>
    <w:rsid w:val="00826532"/>
    <w:rsid w:val="0083000A"/>
    <w:rsid w:val="008322D6"/>
    <w:rsid w:val="0083389F"/>
    <w:rsid w:val="00835C3C"/>
    <w:rsid w:val="00835EAB"/>
    <w:rsid w:val="00836C44"/>
    <w:rsid w:val="00840540"/>
    <w:rsid w:val="00842B4F"/>
    <w:rsid w:val="00842CF5"/>
    <w:rsid w:val="00843B8B"/>
    <w:rsid w:val="00845CDE"/>
    <w:rsid w:val="00850D05"/>
    <w:rsid w:val="008510F1"/>
    <w:rsid w:val="0085170E"/>
    <w:rsid w:val="00852834"/>
    <w:rsid w:val="00853D2E"/>
    <w:rsid w:val="00853D81"/>
    <w:rsid w:val="0085456F"/>
    <w:rsid w:val="00855508"/>
    <w:rsid w:val="008556A6"/>
    <w:rsid w:val="00861537"/>
    <w:rsid w:val="00861E44"/>
    <w:rsid w:val="008627A1"/>
    <w:rsid w:val="008634C4"/>
    <w:rsid w:val="00863AFE"/>
    <w:rsid w:val="00863EBB"/>
    <w:rsid w:val="00866314"/>
    <w:rsid w:val="008671F5"/>
    <w:rsid w:val="00871645"/>
    <w:rsid w:val="00872512"/>
    <w:rsid w:val="008730D9"/>
    <w:rsid w:val="00874266"/>
    <w:rsid w:val="00874FE0"/>
    <w:rsid w:val="00875CB4"/>
    <w:rsid w:val="008764E7"/>
    <w:rsid w:val="008822AA"/>
    <w:rsid w:val="00883B9E"/>
    <w:rsid w:val="00884014"/>
    <w:rsid w:val="00885543"/>
    <w:rsid w:val="00885BC0"/>
    <w:rsid w:val="00885DDB"/>
    <w:rsid w:val="00891A01"/>
    <w:rsid w:val="00891D63"/>
    <w:rsid w:val="008921D3"/>
    <w:rsid w:val="00893454"/>
    <w:rsid w:val="00894CDE"/>
    <w:rsid w:val="008A0249"/>
    <w:rsid w:val="008A1D0E"/>
    <w:rsid w:val="008A24BF"/>
    <w:rsid w:val="008A4BA1"/>
    <w:rsid w:val="008B0C15"/>
    <w:rsid w:val="008B24BB"/>
    <w:rsid w:val="008B4235"/>
    <w:rsid w:val="008B6A34"/>
    <w:rsid w:val="008B6E98"/>
    <w:rsid w:val="008B7BBD"/>
    <w:rsid w:val="008B7DF8"/>
    <w:rsid w:val="008C0ECF"/>
    <w:rsid w:val="008C198A"/>
    <w:rsid w:val="008C597F"/>
    <w:rsid w:val="008C5EEC"/>
    <w:rsid w:val="008C60E9"/>
    <w:rsid w:val="008D5814"/>
    <w:rsid w:val="008D73E1"/>
    <w:rsid w:val="008E0A4B"/>
    <w:rsid w:val="008E1312"/>
    <w:rsid w:val="008E314F"/>
    <w:rsid w:val="008E4239"/>
    <w:rsid w:val="008E4A88"/>
    <w:rsid w:val="008E4FC9"/>
    <w:rsid w:val="008E715E"/>
    <w:rsid w:val="008F10E2"/>
    <w:rsid w:val="008F2C5A"/>
    <w:rsid w:val="008F616D"/>
    <w:rsid w:val="008F6413"/>
    <w:rsid w:val="008F64D1"/>
    <w:rsid w:val="008F68CF"/>
    <w:rsid w:val="008F6DE8"/>
    <w:rsid w:val="008F7D93"/>
    <w:rsid w:val="0090028C"/>
    <w:rsid w:val="009023FF"/>
    <w:rsid w:val="00902528"/>
    <w:rsid w:val="00904C88"/>
    <w:rsid w:val="00904F91"/>
    <w:rsid w:val="009050A8"/>
    <w:rsid w:val="00906173"/>
    <w:rsid w:val="00906356"/>
    <w:rsid w:val="00906895"/>
    <w:rsid w:val="0090773A"/>
    <w:rsid w:val="00907B52"/>
    <w:rsid w:val="00907CA7"/>
    <w:rsid w:val="009100AC"/>
    <w:rsid w:val="009112A9"/>
    <w:rsid w:val="00912016"/>
    <w:rsid w:val="009147F7"/>
    <w:rsid w:val="0092182B"/>
    <w:rsid w:val="00922EBD"/>
    <w:rsid w:val="00927141"/>
    <w:rsid w:val="00930C81"/>
    <w:rsid w:val="00930D32"/>
    <w:rsid w:val="00931116"/>
    <w:rsid w:val="00931377"/>
    <w:rsid w:val="00931702"/>
    <w:rsid w:val="00931937"/>
    <w:rsid w:val="00932C54"/>
    <w:rsid w:val="00932EA8"/>
    <w:rsid w:val="00933D69"/>
    <w:rsid w:val="00934380"/>
    <w:rsid w:val="0093488A"/>
    <w:rsid w:val="00934967"/>
    <w:rsid w:val="00934D4B"/>
    <w:rsid w:val="00935866"/>
    <w:rsid w:val="009403DA"/>
    <w:rsid w:val="00944AB4"/>
    <w:rsid w:val="009526FD"/>
    <w:rsid w:val="00952E14"/>
    <w:rsid w:val="00953F9A"/>
    <w:rsid w:val="00954B7C"/>
    <w:rsid w:val="009555F3"/>
    <w:rsid w:val="00955D91"/>
    <w:rsid w:val="0095748C"/>
    <w:rsid w:val="0096100C"/>
    <w:rsid w:val="0096268B"/>
    <w:rsid w:val="009658B5"/>
    <w:rsid w:val="00965EC6"/>
    <w:rsid w:val="00966889"/>
    <w:rsid w:val="0096741E"/>
    <w:rsid w:val="009701F2"/>
    <w:rsid w:val="00970AC3"/>
    <w:rsid w:val="009743E7"/>
    <w:rsid w:val="00976913"/>
    <w:rsid w:val="009776DE"/>
    <w:rsid w:val="0098134C"/>
    <w:rsid w:val="009819AE"/>
    <w:rsid w:val="009829B0"/>
    <w:rsid w:val="00983072"/>
    <w:rsid w:val="00983910"/>
    <w:rsid w:val="00983A27"/>
    <w:rsid w:val="00984936"/>
    <w:rsid w:val="00991A76"/>
    <w:rsid w:val="009928D4"/>
    <w:rsid w:val="00996AC8"/>
    <w:rsid w:val="009A2280"/>
    <w:rsid w:val="009A2C6C"/>
    <w:rsid w:val="009A63D1"/>
    <w:rsid w:val="009B1D86"/>
    <w:rsid w:val="009B22A6"/>
    <w:rsid w:val="009B2CB0"/>
    <w:rsid w:val="009B39E0"/>
    <w:rsid w:val="009B48F1"/>
    <w:rsid w:val="009B5F0E"/>
    <w:rsid w:val="009B6CC1"/>
    <w:rsid w:val="009C0567"/>
    <w:rsid w:val="009C0727"/>
    <w:rsid w:val="009C0D13"/>
    <w:rsid w:val="009C0F38"/>
    <w:rsid w:val="009C1996"/>
    <w:rsid w:val="009C1AD5"/>
    <w:rsid w:val="009C2D1D"/>
    <w:rsid w:val="009C3890"/>
    <w:rsid w:val="009C40A2"/>
    <w:rsid w:val="009C40E1"/>
    <w:rsid w:val="009C4A6F"/>
    <w:rsid w:val="009C628D"/>
    <w:rsid w:val="009D0348"/>
    <w:rsid w:val="009D1BE4"/>
    <w:rsid w:val="009D2D08"/>
    <w:rsid w:val="009D5DE0"/>
    <w:rsid w:val="009D62B1"/>
    <w:rsid w:val="009D71AA"/>
    <w:rsid w:val="009D77E8"/>
    <w:rsid w:val="009E0843"/>
    <w:rsid w:val="009E2929"/>
    <w:rsid w:val="009E5870"/>
    <w:rsid w:val="009F370F"/>
    <w:rsid w:val="009F3DD0"/>
    <w:rsid w:val="009F67CE"/>
    <w:rsid w:val="00A0535F"/>
    <w:rsid w:val="00A05FD2"/>
    <w:rsid w:val="00A068D6"/>
    <w:rsid w:val="00A07C99"/>
    <w:rsid w:val="00A126D8"/>
    <w:rsid w:val="00A17573"/>
    <w:rsid w:val="00A23256"/>
    <w:rsid w:val="00A24295"/>
    <w:rsid w:val="00A27CFA"/>
    <w:rsid w:val="00A32840"/>
    <w:rsid w:val="00A33FD3"/>
    <w:rsid w:val="00A34818"/>
    <w:rsid w:val="00A35A6B"/>
    <w:rsid w:val="00A35E34"/>
    <w:rsid w:val="00A36214"/>
    <w:rsid w:val="00A4220E"/>
    <w:rsid w:val="00A426D9"/>
    <w:rsid w:val="00A44EBA"/>
    <w:rsid w:val="00A500BD"/>
    <w:rsid w:val="00A50244"/>
    <w:rsid w:val="00A5099B"/>
    <w:rsid w:val="00A50E31"/>
    <w:rsid w:val="00A522EF"/>
    <w:rsid w:val="00A5392F"/>
    <w:rsid w:val="00A53DA9"/>
    <w:rsid w:val="00A55F4E"/>
    <w:rsid w:val="00A57448"/>
    <w:rsid w:val="00A57ACE"/>
    <w:rsid w:val="00A60250"/>
    <w:rsid w:val="00A61831"/>
    <w:rsid w:val="00A6446C"/>
    <w:rsid w:val="00A653A6"/>
    <w:rsid w:val="00A65439"/>
    <w:rsid w:val="00A66640"/>
    <w:rsid w:val="00A66F72"/>
    <w:rsid w:val="00A67244"/>
    <w:rsid w:val="00A67CA1"/>
    <w:rsid w:val="00A712A2"/>
    <w:rsid w:val="00A72864"/>
    <w:rsid w:val="00A73A6E"/>
    <w:rsid w:val="00A73DDE"/>
    <w:rsid w:val="00A75A43"/>
    <w:rsid w:val="00A77306"/>
    <w:rsid w:val="00A81045"/>
    <w:rsid w:val="00A81933"/>
    <w:rsid w:val="00A81B15"/>
    <w:rsid w:val="00A83A07"/>
    <w:rsid w:val="00A84318"/>
    <w:rsid w:val="00A85198"/>
    <w:rsid w:val="00A85234"/>
    <w:rsid w:val="00A85DBC"/>
    <w:rsid w:val="00A87366"/>
    <w:rsid w:val="00A878EF"/>
    <w:rsid w:val="00A938E6"/>
    <w:rsid w:val="00A93D3C"/>
    <w:rsid w:val="00A9656B"/>
    <w:rsid w:val="00A96E8B"/>
    <w:rsid w:val="00AA0F2D"/>
    <w:rsid w:val="00AA24C1"/>
    <w:rsid w:val="00AA4AD3"/>
    <w:rsid w:val="00AA4CA6"/>
    <w:rsid w:val="00AA4DD5"/>
    <w:rsid w:val="00AA4E6F"/>
    <w:rsid w:val="00AA5DEE"/>
    <w:rsid w:val="00AA74EB"/>
    <w:rsid w:val="00AB3D61"/>
    <w:rsid w:val="00AB3F85"/>
    <w:rsid w:val="00AB601B"/>
    <w:rsid w:val="00AC062B"/>
    <w:rsid w:val="00AC0B13"/>
    <w:rsid w:val="00AC0B5C"/>
    <w:rsid w:val="00AC0EFF"/>
    <w:rsid w:val="00AC1270"/>
    <w:rsid w:val="00AC12AF"/>
    <w:rsid w:val="00AC2665"/>
    <w:rsid w:val="00AC2EEB"/>
    <w:rsid w:val="00AC37CE"/>
    <w:rsid w:val="00AC3951"/>
    <w:rsid w:val="00AC5005"/>
    <w:rsid w:val="00AC654A"/>
    <w:rsid w:val="00AC670F"/>
    <w:rsid w:val="00AC6B3D"/>
    <w:rsid w:val="00AC6DB8"/>
    <w:rsid w:val="00AD0039"/>
    <w:rsid w:val="00AD022B"/>
    <w:rsid w:val="00AD2058"/>
    <w:rsid w:val="00AD2EA6"/>
    <w:rsid w:val="00AD5FC6"/>
    <w:rsid w:val="00AD6613"/>
    <w:rsid w:val="00AD6D86"/>
    <w:rsid w:val="00AE12AD"/>
    <w:rsid w:val="00AE2DD6"/>
    <w:rsid w:val="00AE35E4"/>
    <w:rsid w:val="00AE747D"/>
    <w:rsid w:val="00AE77EC"/>
    <w:rsid w:val="00AF1CC9"/>
    <w:rsid w:val="00AF491B"/>
    <w:rsid w:val="00AF4F26"/>
    <w:rsid w:val="00AF5E4D"/>
    <w:rsid w:val="00B01679"/>
    <w:rsid w:val="00B02756"/>
    <w:rsid w:val="00B02F68"/>
    <w:rsid w:val="00B036B9"/>
    <w:rsid w:val="00B03CAE"/>
    <w:rsid w:val="00B05546"/>
    <w:rsid w:val="00B061B3"/>
    <w:rsid w:val="00B067A5"/>
    <w:rsid w:val="00B06E27"/>
    <w:rsid w:val="00B06FDC"/>
    <w:rsid w:val="00B122E8"/>
    <w:rsid w:val="00B12421"/>
    <w:rsid w:val="00B12FE2"/>
    <w:rsid w:val="00B15D95"/>
    <w:rsid w:val="00B15E24"/>
    <w:rsid w:val="00B16291"/>
    <w:rsid w:val="00B17B1B"/>
    <w:rsid w:val="00B17D14"/>
    <w:rsid w:val="00B221C6"/>
    <w:rsid w:val="00B22E92"/>
    <w:rsid w:val="00B244B6"/>
    <w:rsid w:val="00B26074"/>
    <w:rsid w:val="00B260AF"/>
    <w:rsid w:val="00B26F30"/>
    <w:rsid w:val="00B30F2A"/>
    <w:rsid w:val="00B31FB5"/>
    <w:rsid w:val="00B3223D"/>
    <w:rsid w:val="00B34988"/>
    <w:rsid w:val="00B3698F"/>
    <w:rsid w:val="00B37377"/>
    <w:rsid w:val="00B406C1"/>
    <w:rsid w:val="00B42372"/>
    <w:rsid w:val="00B42C7A"/>
    <w:rsid w:val="00B44009"/>
    <w:rsid w:val="00B463E3"/>
    <w:rsid w:val="00B47B48"/>
    <w:rsid w:val="00B50390"/>
    <w:rsid w:val="00B5192D"/>
    <w:rsid w:val="00B5566F"/>
    <w:rsid w:val="00B557DB"/>
    <w:rsid w:val="00B558AB"/>
    <w:rsid w:val="00B60148"/>
    <w:rsid w:val="00B60991"/>
    <w:rsid w:val="00B62D3B"/>
    <w:rsid w:val="00B64ABD"/>
    <w:rsid w:val="00B6703B"/>
    <w:rsid w:val="00B703DC"/>
    <w:rsid w:val="00B70989"/>
    <w:rsid w:val="00B73149"/>
    <w:rsid w:val="00B7345A"/>
    <w:rsid w:val="00B73543"/>
    <w:rsid w:val="00B739BA"/>
    <w:rsid w:val="00B75EAA"/>
    <w:rsid w:val="00B80274"/>
    <w:rsid w:val="00B8446C"/>
    <w:rsid w:val="00B84970"/>
    <w:rsid w:val="00B87ECE"/>
    <w:rsid w:val="00B90595"/>
    <w:rsid w:val="00B925DD"/>
    <w:rsid w:val="00B92FAA"/>
    <w:rsid w:val="00B95A46"/>
    <w:rsid w:val="00B9622D"/>
    <w:rsid w:val="00BA1D66"/>
    <w:rsid w:val="00BA3A11"/>
    <w:rsid w:val="00BA6765"/>
    <w:rsid w:val="00BA7374"/>
    <w:rsid w:val="00BA799F"/>
    <w:rsid w:val="00BA7D33"/>
    <w:rsid w:val="00BB087F"/>
    <w:rsid w:val="00BB0BDD"/>
    <w:rsid w:val="00BB5FFE"/>
    <w:rsid w:val="00BB6A38"/>
    <w:rsid w:val="00BC40A6"/>
    <w:rsid w:val="00BC4CBB"/>
    <w:rsid w:val="00BC5AE7"/>
    <w:rsid w:val="00BC5BF3"/>
    <w:rsid w:val="00BC7FED"/>
    <w:rsid w:val="00BD14EA"/>
    <w:rsid w:val="00BD15F5"/>
    <w:rsid w:val="00BD493B"/>
    <w:rsid w:val="00BD5789"/>
    <w:rsid w:val="00BD6762"/>
    <w:rsid w:val="00BD7B79"/>
    <w:rsid w:val="00BD7BC3"/>
    <w:rsid w:val="00BE1672"/>
    <w:rsid w:val="00BE2B5A"/>
    <w:rsid w:val="00BE2BFC"/>
    <w:rsid w:val="00BE48B6"/>
    <w:rsid w:val="00BE6802"/>
    <w:rsid w:val="00BE7095"/>
    <w:rsid w:val="00BE78BD"/>
    <w:rsid w:val="00BF0015"/>
    <w:rsid w:val="00BF01B2"/>
    <w:rsid w:val="00BF03BB"/>
    <w:rsid w:val="00BF28CB"/>
    <w:rsid w:val="00BF2AF1"/>
    <w:rsid w:val="00BF3030"/>
    <w:rsid w:val="00BF35CC"/>
    <w:rsid w:val="00BF73F7"/>
    <w:rsid w:val="00BF7F29"/>
    <w:rsid w:val="00BF7F3A"/>
    <w:rsid w:val="00C03792"/>
    <w:rsid w:val="00C040A1"/>
    <w:rsid w:val="00C04118"/>
    <w:rsid w:val="00C04C16"/>
    <w:rsid w:val="00C0547C"/>
    <w:rsid w:val="00C05A3E"/>
    <w:rsid w:val="00C07A28"/>
    <w:rsid w:val="00C16EAA"/>
    <w:rsid w:val="00C179D8"/>
    <w:rsid w:val="00C20409"/>
    <w:rsid w:val="00C224B9"/>
    <w:rsid w:val="00C23D2D"/>
    <w:rsid w:val="00C26212"/>
    <w:rsid w:val="00C26EEE"/>
    <w:rsid w:val="00C3198F"/>
    <w:rsid w:val="00C329CB"/>
    <w:rsid w:val="00C34A58"/>
    <w:rsid w:val="00C34F14"/>
    <w:rsid w:val="00C3612F"/>
    <w:rsid w:val="00C36435"/>
    <w:rsid w:val="00C411E2"/>
    <w:rsid w:val="00C42EA1"/>
    <w:rsid w:val="00C43723"/>
    <w:rsid w:val="00C50891"/>
    <w:rsid w:val="00C51ECB"/>
    <w:rsid w:val="00C526B3"/>
    <w:rsid w:val="00C53A1A"/>
    <w:rsid w:val="00C546CF"/>
    <w:rsid w:val="00C56601"/>
    <w:rsid w:val="00C575F0"/>
    <w:rsid w:val="00C57669"/>
    <w:rsid w:val="00C578B3"/>
    <w:rsid w:val="00C57E8F"/>
    <w:rsid w:val="00C67450"/>
    <w:rsid w:val="00C70E7D"/>
    <w:rsid w:val="00C73658"/>
    <w:rsid w:val="00C80CB7"/>
    <w:rsid w:val="00C816A2"/>
    <w:rsid w:val="00C8176D"/>
    <w:rsid w:val="00C81962"/>
    <w:rsid w:val="00C822C3"/>
    <w:rsid w:val="00C82C1B"/>
    <w:rsid w:val="00C83065"/>
    <w:rsid w:val="00C8380C"/>
    <w:rsid w:val="00C84376"/>
    <w:rsid w:val="00C847AC"/>
    <w:rsid w:val="00C907E8"/>
    <w:rsid w:val="00C91E2D"/>
    <w:rsid w:val="00C93060"/>
    <w:rsid w:val="00C94692"/>
    <w:rsid w:val="00C96A24"/>
    <w:rsid w:val="00C97998"/>
    <w:rsid w:val="00C97B91"/>
    <w:rsid w:val="00CA253A"/>
    <w:rsid w:val="00CA3229"/>
    <w:rsid w:val="00CA32E8"/>
    <w:rsid w:val="00CA40DE"/>
    <w:rsid w:val="00CA559C"/>
    <w:rsid w:val="00CA6520"/>
    <w:rsid w:val="00CB1793"/>
    <w:rsid w:val="00CB1FCB"/>
    <w:rsid w:val="00CB203F"/>
    <w:rsid w:val="00CB2E29"/>
    <w:rsid w:val="00CB302C"/>
    <w:rsid w:val="00CB3271"/>
    <w:rsid w:val="00CB3746"/>
    <w:rsid w:val="00CB62D1"/>
    <w:rsid w:val="00CB77C1"/>
    <w:rsid w:val="00CC1478"/>
    <w:rsid w:val="00CC26C6"/>
    <w:rsid w:val="00CC5EE3"/>
    <w:rsid w:val="00CD03C9"/>
    <w:rsid w:val="00CD2A32"/>
    <w:rsid w:val="00CD4DC8"/>
    <w:rsid w:val="00CD6473"/>
    <w:rsid w:val="00CD6C7E"/>
    <w:rsid w:val="00CE0A81"/>
    <w:rsid w:val="00CE0F68"/>
    <w:rsid w:val="00CE2062"/>
    <w:rsid w:val="00CE2B8D"/>
    <w:rsid w:val="00CE5D2F"/>
    <w:rsid w:val="00CE61A3"/>
    <w:rsid w:val="00CE64A9"/>
    <w:rsid w:val="00CE6621"/>
    <w:rsid w:val="00CE6B6C"/>
    <w:rsid w:val="00CE7065"/>
    <w:rsid w:val="00CF0C96"/>
    <w:rsid w:val="00CF1288"/>
    <w:rsid w:val="00CF1369"/>
    <w:rsid w:val="00CF1BA7"/>
    <w:rsid w:val="00CF21D8"/>
    <w:rsid w:val="00CF3CC6"/>
    <w:rsid w:val="00CF4EC1"/>
    <w:rsid w:val="00CF6D00"/>
    <w:rsid w:val="00CF71D1"/>
    <w:rsid w:val="00D0117C"/>
    <w:rsid w:val="00D02CF7"/>
    <w:rsid w:val="00D04482"/>
    <w:rsid w:val="00D04B8B"/>
    <w:rsid w:val="00D058C4"/>
    <w:rsid w:val="00D07CEE"/>
    <w:rsid w:val="00D11454"/>
    <w:rsid w:val="00D11C1F"/>
    <w:rsid w:val="00D12280"/>
    <w:rsid w:val="00D1300C"/>
    <w:rsid w:val="00D130A7"/>
    <w:rsid w:val="00D150DB"/>
    <w:rsid w:val="00D1579D"/>
    <w:rsid w:val="00D17A79"/>
    <w:rsid w:val="00D17F4D"/>
    <w:rsid w:val="00D22961"/>
    <w:rsid w:val="00D262B4"/>
    <w:rsid w:val="00D264AA"/>
    <w:rsid w:val="00D30122"/>
    <w:rsid w:val="00D34509"/>
    <w:rsid w:val="00D34921"/>
    <w:rsid w:val="00D34A98"/>
    <w:rsid w:val="00D34DA4"/>
    <w:rsid w:val="00D36614"/>
    <w:rsid w:val="00D37693"/>
    <w:rsid w:val="00D40266"/>
    <w:rsid w:val="00D40453"/>
    <w:rsid w:val="00D40E06"/>
    <w:rsid w:val="00D50D6E"/>
    <w:rsid w:val="00D50DBD"/>
    <w:rsid w:val="00D519E9"/>
    <w:rsid w:val="00D520E4"/>
    <w:rsid w:val="00D526A5"/>
    <w:rsid w:val="00D53BFB"/>
    <w:rsid w:val="00D5415B"/>
    <w:rsid w:val="00D55AF6"/>
    <w:rsid w:val="00D55F77"/>
    <w:rsid w:val="00D5652F"/>
    <w:rsid w:val="00D57465"/>
    <w:rsid w:val="00D575F4"/>
    <w:rsid w:val="00D57DFA"/>
    <w:rsid w:val="00D57FF1"/>
    <w:rsid w:val="00D60B9E"/>
    <w:rsid w:val="00D651AF"/>
    <w:rsid w:val="00D66315"/>
    <w:rsid w:val="00D66545"/>
    <w:rsid w:val="00D70E88"/>
    <w:rsid w:val="00D70F9D"/>
    <w:rsid w:val="00D71D3B"/>
    <w:rsid w:val="00D73C4A"/>
    <w:rsid w:val="00D74331"/>
    <w:rsid w:val="00D75B4A"/>
    <w:rsid w:val="00D75D35"/>
    <w:rsid w:val="00D8004F"/>
    <w:rsid w:val="00D80F86"/>
    <w:rsid w:val="00D839B8"/>
    <w:rsid w:val="00D839D2"/>
    <w:rsid w:val="00D83AAD"/>
    <w:rsid w:val="00D83E50"/>
    <w:rsid w:val="00D84411"/>
    <w:rsid w:val="00D85C68"/>
    <w:rsid w:val="00D86058"/>
    <w:rsid w:val="00D87062"/>
    <w:rsid w:val="00D90132"/>
    <w:rsid w:val="00D90546"/>
    <w:rsid w:val="00D9135B"/>
    <w:rsid w:val="00D915EA"/>
    <w:rsid w:val="00D91D89"/>
    <w:rsid w:val="00DA025E"/>
    <w:rsid w:val="00DA518A"/>
    <w:rsid w:val="00DA636F"/>
    <w:rsid w:val="00DA706D"/>
    <w:rsid w:val="00DA75CF"/>
    <w:rsid w:val="00DB0073"/>
    <w:rsid w:val="00DB0BA5"/>
    <w:rsid w:val="00DB4DD4"/>
    <w:rsid w:val="00DB6626"/>
    <w:rsid w:val="00DB6CA1"/>
    <w:rsid w:val="00DB7703"/>
    <w:rsid w:val="00DC2037"/>
    <w:rsid w:val="00DC39A9"/>
    <w:rsid w:val="00DC53E7"/>
    <w:rsid w:val="00DC6C94"/>
    <w:rsid w:val="00DC756C"/>
    <w:rsid w:val="00DD06E0"/>
    <w:rsid w:val="00DD0C2C"/>
    <w:rsid w:val="00DD0DB3"/>
    <w:rsid w:val="00DD495D"/>
    <w:rsid w:val="00DD576B"/>
    <w:rsid w:val="00DE22B1"/>
    <w:rsid w:val="00DE283D"/>
    <w:rsid w:val="00DE44DC"/>
    <w:rsid w:val="00DE53C6"/>
    <w:rsid w:val="00DE60C1"/>
    <w:rsid w:val="00DE67FC"/>
    <w:rsid w:val="00DF05FD"/>
    <w:rsid w:val="00DF0815"/>
    <w:rsid w:val="00DF30DF"/>
    <w:rsid w:val="00DF4AA7"/>
    <w:rsid w:val="00DF4AAF"/>
    <w:rsid w:val="00DF654D"/>
    <w:rsid w:val="00DF7964"/>
    <w:rsid w:val="00E003FA"/>
    <w:rsid w:val="00E02397"/>
    <w:rsid w:val="00E064D0"/>
    <w:rsid w:val="00E06B0C"/>
    <w:rsid w:val="00E07B9A"/>
    <w:rsid w:val="00E113D6"/>
    <w:rsid w:val="00E15725"/>
    <w:rsid w:val="00E15F57"/>
    <w:rsid w:val="00E16277"/>
    <w:rsid w:val="00E22B3F"/>
    <w:rsid w:val="00E237F4"/>
    <w:rsid w:val="00E238E4"/>
    <w:rsid w:val="00E253B2"/>
    <w:rsid w:val="00E26F58"/>
    <w:rsid w:val="00E27BD3"/>
    <w:rsid w:val="00E304A2"/>
    <w:rsid w:val="00E30FEC"/>
    <w:rsid w:val="00E31CCF"/>
    <w:rsid w:val="00E32A4A"/>
    <w:rsid w:val="00E33A13"/>
    <w:rsid w:val="00E3483F"/>
    <w:rsid w:val="00E35C08"/>
    <w:rsid w:val="00E4069E"/>
    <w:rsid w:val="00E4076B"/>
    <w:rsid w:val="00E414C6"/>
    <w:rsid w:val="00E416DB"/>
    <w:rsid w:val="00E43552"/>
    <w:rsid w:val="00E436FE"/>
    <w:rsid w:val="00E4502A"/>
    <w:rsid w:val="00E45EF3"/>
    <w:rsid w:val="00E47B63"/>
    <w:rsid w:val="00E519C5"/>
    <w:rsid w:val="00E52777"/>
    <w:rsid w:val="00E5329C"/>
    <w:rsid w:val="00E5363C"/>
    <w:rsid w:val="00E53A16"/>
    <w:rsid w:val="00E53BE1"/>
    <w:rsid w:val="00E54AF8"/>
    <w:rsid w:val="00E55ABC"/>
    <w:rsid w:val="00E57B74"/>
    <w:rsid w:val="00E6150C"/>
    <w:rsid w:val="00E61DFE"/>
    <w:rsid w:val="00E62283"/>
    <w:rsid w:val="00E634BD"/>
    <w:rsid w:val="00E63F05"/>
    <w:rsid w:val="00E65040"/>
    <w:rsid w:val="00E66779"/>
    <w:rsid w:val="00E668EB"/>
    <w:rsid w:val="00E67D45"/>
    <w:rsid w:val="00E70031"/>
    <w:rsid w:val="00E70E0B"/>
    <w:rsid w:val="00E714A5"/>
    <w:rsid w:val="00E73256"/>
    <w:rsid w:val="00E73617"/>
    <w:rsid w:val="00E73D08"/>
    <w:rsid w:val="00E75259"/>
    <w:rsid w:val="00E75C57"/>
    <w:rsid w:val="00E7642B"/>
    <w:rsid w:val="00E809FE"/>
    <w:rsid w:val="00E80E0E"/>
    <w:rsid w:val="00E8129F"/>
    <w:rsid w:val="00E81E3D"/>
    <w:rsid w:val="00E82032"/>
    <w:rsid w:val="00E822BF"/>
    <w:rsid w:val="00E83F84"/>
    <w:rsid w:val="00E845C2"/>
    <w:rsid w:val="00E8629F"/>
    <w:rsid w:val="00E86553"/>
    <w:rsid w:val="00E874A1"/>
    <w:rsid w:val="00E902E8"/>
    <w:rsid w:val="00E908D1"/>
    <w:rsid w:val="00E909C8"/>
    <w:rsid w:val="00E93AD2"/>
    <w:rsid w:val="00EA1146"/>
    <w:rsid w:val="00EA15C3"/>
    <w:rsid w:val="00EA15EB"/>
    <w:rsid w:val="00EA20D4"/>
    <w:rsid w:val="00EA30E5"/>
    <w:rsid w:val="00EA3C24"/>
    <w:rsid w:val="00EA4BAE"/>
    <w:rsid w:val="00EA5C32"/>
    <w:rsid w:val="00EA6691"/>
    <w:rsid w:val="00EA7566"/>
    <w:rsid w:val="00EA7B28"/>
    <w:rsid w:val="00EB2122"/>
    <w:rsid w:val="00EB342C"/>
    <w:rsid w:val="00EB45AC"/>
    <w:rsid w:val="00EB47AD"/>
    <w:rsid w:val="00EB534B"/>
    <w:rsid w:val="00EB5CED"/>
    <w:rsid w:val="00EC18D8"/>
    <w:rsid w:val="00EC2A82"/>
    <w:rsid w:val="00EC3ADB"/>
    <w:rsid w:val="00EC44C8"/>
    <w:rsid w:val="00EC49ED"/>
    <w:rsid w:val="00EC4B85"/>
    <w:rsid w:val="00EC502F"/>
    <w:rsid w:val="00EC545D"/>
    <w:rsid w:val="00EC556A"/>
    <w:rsid w:val="00EC7140"/>
    <w:rsid w:val="00EC722B"/>
    <w:rsid w:val="00ED0555"/>
    <w:rsid w:val="00ED16DD"/>
    <w:rsid w:val="00ED293E"/>
    <w:rsid w:val="00ED2DEB"/>
    <w:rsid w:val="00ED509A"/>
    <w:rsid w:val="00ED5262"/>
    <w:rsid w:val="00ED5D0F"/>
    <w:rsid w:val="00ED6996"/>
    <w:rsid w:val="00EE10A8"/>
    <w:rsid w:val="00EE11B3"/>
    <w:rsid w:val="00EE2E65"/>
    <w:rsid w:val="00EE3C68"/>
    <w:rsid w:val="00EF2240"/>
    <w:rsid w:val="00EF2D85"/>
    <w:rsid w:val="00EF3BAD"/>
    <w:rsid w:val="00EF3D28"/>
    <w:rsid w:val="00EF4407"/>
    <w:rsid w:val="00EF4968"/>
    <w:rsid w:val="00EF4D9E"/>
    <w:rsid w:val="00EF5449"/>
    <w:rsid w:val="00EF5D37"/>
    <w:rsid w:val="00EF7BA9"/>
    <w:rsid w:val="00EF7F78"/>
    <w:rsid w:val="00F00944"/>
    <w:rsid w:val="00F023A9"/>
    <w:rsid w:val="00F06C54"/>
    <w:rsid w:val="00F072D8"/>
    <w:rsid w:val="00F10825"/>
    <w:rsid w:val="00F10A2D"/>
    <w:rsid w:val="00F1186D"/>
    <w:rsid w:val="00F142BE"/>
    <w:rsid w:val="00F15C84"/>
    <w:rsid w:val="00F16188"/>
    <w:rsid w:val="00F20B94"/>
    <w:rsid w:val="00F21AA3"/>
    <w:rsid w:val="00F21B36"/>
    <w:rsid w:val="00F21FA0"/>
    <w:rsid w:val="00F22248"/>
    <w:rsid w:val="00F22AF9"/>
    <w:rsid w:val="00F236B2"/>
    <w:rsid w:val="00F260BB"/>
    <w:rsid w:val="00F262D7"/>
    <w:rsid w:val="00F268F9"/>
    <w:rsid w:val="00F2748F"/>
    <w:rsid w:val="00F27581"/>
    <w:rsid w:val="00F27D61"/>
    <w:rsid w:val="00F30B22"/>
    <w:rsid w:val="00F30DEE"/>
    <w:rsid w:val="00F31F73"/>
    <w:rsid w:val="00F3281B"/>
    <w:rsid w:val="00F32CE5"/>
    <w:rsid w:val="00F32DDC"/>
    <w:rsid w:val="00F33BBB"/>
    <w:rsid w:val="00F33C35"/>
    <w:rsid w:val="00F35313"/>
    <w:rsid w:val="00F3578A"/>
    <w:rsid w:val="00F360FF"/>
    <w:rsid w:val="00F374B6"/>
    <w:rsid w:val="00F408E5"/>
    <w:rsid w:val="00F43104"/>
    <w:rsid w:val="00F44A61"/>
    <w:rsid w:val="00F44B2A"/>
    <w:rsid w:val="00F4734D"/>
    <w:rsid w:val="00F47599"/>
    <w:rsid w:val="00F47D81"/>
    <w:rsid w:val="00F53671"/>
    <w:rsid w:val="00F55467"/>
    <w:rsid w:val="00F56558"/>
    <w:rsid w:val="00F56DD6"/>
    <w:rsid w:val="00F60C7B"/>
    <w:rsid w:val="00F63A09"/>
    <w:rsid w:val="00F640C8"/>
    <w:rsid w:val="00F64E51"/>
    <w:rsid w:val="00F66A1B"/>
    <w:rsid w:val="00F70197"/>
    <w:rsid w:val="00F71246"/>
    <w:rsid w:val="00F7146E"/>
    <w:rsid w:val="00F72FFD"/>
    <w:rsid w:val="00F767A7"/>
    <w:rsid w:val="00F76FBE"/>
    <w:rsid w:val="00F80D15"/>
    <w:rsid w:val="00F81BB6"/>
    <w:rsid w:val="00F82B39"/>
    <w:rsid w:val="00F835C1"/>
    <w:rsid w:val="00F84CC4"/>
    <w:rsid w:val="00F84DD8"/>
    <w:rsid w:val="00F856FD"/>
    <w:rsid w:val="00F86875"/>
    <w:rsid w:val="00F86AEB"/>
    <w:rsid w:val="00F8704F"/>
    <w:rsid w:val="00F87B0C"/>
    <w:rsid w:val="00F9384F"/>
    <w:rsid w:val="00F9707F"/>
    <w:rsid w:val="00FA0423"/>
    <w:rsid w:val="00FA191B"/>
    <w:rsid w:val="00FA2208"/>
    <w:rsid w:val="00FA2CF7"/>
    <w:rsid w:val="00FA2E18"/>
    <w:rsid w:val="00FA6851"/>
    <w:rsid w:val="00FA76C0"/>
    <w:rsid w:val="00FB0D2D"/>
    <w:rsid w:val="00FB12E9"/>
    <w:rsid w:val="00FB2CCA"/>
    <w:rsid w:val="00FB380B"/>
    <w:rsid w:val="00FB52C2"/>
    <w:rsid w:val="00FB58D3"/>
    <w:rsid w:val="00FB6375"/>
    <w:rsid w:val="00FC051F"/>
    <w:rsid w:val="00FC542F"/>
    <w:rsid w:val="00FC633F"/>
    <w:rsid w:val="00FC6C4B"/>
    <w:rsid w:val="00FC7090"/>
    <w:rsid w:val="00FC713E"/>
    <w:rsid w:val="00FD2747"/>
    <w:rsid w:val="00FD2C51"/>
    <w:rsid w:val="00FD489E"/>
    <w:rsid w:val="00FD650F"/>
    <w:rsid w:val="00FF05AA"/>
    <w:rsid w:val="00FF165F"/>
    <w:rsid w:val="00FF2E3D"/>
    <w:rsid w:val="00FF3030"/>
    <w:rsid w:val="00FF4D6B"/>
    <w:rsid w:val="00FF67B8"/>
    <w:rsid w:val="00FF68C6"/>
    <w:rsid w:val="00FF7C59"/>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1183C0E6"/>
  <w15:chartTrackingRefBased/>
  <w15:docId w15:val="{B72A4121-F4D6-4538-AB1E-D272BEDA17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9" w:uiPriority="39"/>
    <w:lsdException w:name="footnote text" w:uiPriority="99"/>
    <w:lsdException w:name="footer" w:uiPriority="99"/>
    <w:lsdException w:name="caption" w:qFormat="1"/>
    <w:lsdException w:name="footnote reference" w:uiPriority="99"/>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A93D3C"/>
    <w:pPr>
      <w:spacing w:after="180"/>
    </w:pPr>
    <w:rPr>
      <w:lang w:val="en-GB" w:eastAsia="en-US"/>
    </w:rPr>
  </w:style>
  <w:style w:type="paragraph" w:styleId="1">
    <w:name w:val="heading 1"/>
    <w:next w:val="a"/>
    <w:link w:val="10"/>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781288"/>
    <w:pPr>
      <w:pBdr>
        <w:top w:val="none" w:sz="0" w:space="0" w:color="auto"/>
      </w:pBdr>
      <w:spacing w:before="0" w:after="120"/>
      <w:outlineLvl w:val="1"/>
    </w:pPr>
    <w:rPr>
      <w:sz w:val="24"/>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semiHidden/>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link w:val="EQChar"/>
    <w:pPr>
      <w:keepLines/>
      <w:tabs>
        <w:tab w:val="center" w:pos="4536"/>
        <w:tab w:val="right" w:pos="9072"/>
      </w:tabs>
    </w:pPr>
    <w:rPr>
      <w:noProof/>
    </w:rPr>
  </w:style>
  <w:style w:type="character" w:customStyle="1" w:styleId="ZGSM">
    <w:name w:val="ZGSM"/>
  </w:style>
  <w:style w:type="paragraph" w:styleId="a3">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11">
    <w:name w:val="index 1"/>
    <w:basedOn w:val="a"/>
    <w:semiHidden/>
    <w:pPr>
      <w:keepLines/>
      <w:spacing w:after="0"/>
    </w:pPr>
  </w:style>
  <w:style w:type="paragraph" w:styleId="21">
    <w:name w:val="index 2"/>
    <w:basedOn w:val="11"/>
    <w:semiHidden/>
    <w:pPr>
      <w:ind w:left="284"/>
    </w:pPr>
  </w:style>
  <w:style w:type="paragraph" w:customStyle="1" w:styleId="TT">
    <w:name w:val="TT"/>
    <w:basedOn w:val="1"/>
    <w:next w:val="a"/>
    <w:pPr>
      <w:outlineLvl w:val="9"/>
    </w:pPr>
  </w:style>
  <w:style w:type="paragraph" w:styleId="a4">
    <w:name w:val="footer"/>
    <w:basedOn w:val="a3"/>
    <w:link w:val="a5"/>
    <w:uiPriority w:val="99"/>
    <w:pPr>
      <w:jc w:val="center"/>
    </w:pPr>
    <w:rPr>
      <w:i/>
    </w:rPr>
  </w:style>
  <w:style w:type="character" w:styleId="a6">
    <w:name w:val="footnote reference"/>
    <w:aliases w:val="Appel note de bas de p,Footnote Reference/,Footnote symbol,Style 12,(NECG) Footnote Reference,Style 124,Appel note de bas de p + 11 pt,Italic,Appel note de bas de p1,Appel note de bas de p2,Appel note de bas de p3,Footnote,o,fr,Ref,F"/>
    <w:uiPriority w:val="99"/>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footnote text,ALTS FOOTNOTE,DNV"/>
    <w:basedOn w:val="a"/>
    <w:link w:val="a8"/>
    <w:uiPriority w:val="99"/>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pPr>
      <w:keepNext/>
      <w:keepLines/>
      <w:spacing w:after="0"/>
    </w:pPr>
    <w:rPr>
      <w:rFonts w:ascii="Arial" w:hAnsi="Arial"/>
      <w:sz w:val="18"/>
    </w:rPr>
  </w:style>
  <w:style w:type="paragraph" w:styleId="22">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Cha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3">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a"/>
    <w:pPr>
      <w:ind w:left="851"/>
    </w:pPr>
  </w:style>
  <w:style w:type="paragraph" w:styleId="32">
    <w:name w:val="List 3"/>
    <w:basedOn w:val="24"/>
    <w:pPr>
      <w:ind w:left="1135"/>
    </w:pPr>
  </w:style>
  <w:style w:type="paragraph" w:styleId="40">
    <w:name w:val="List 4"/>
    <w:basedOn w:val="32"/>
    <w:pPr>
      <w:ind w:left="1418"/>
    </w:pPr>
  </w:style>
  <w:style w:type="paragraph" w:styleId="50">
    <w:name w:val="List 5"/>
    <w:basedOn w:val="40"/>
    <w:pPr>
      <w:ind w:left="1702"/>
    </w:pPr>
  </w:style>
  <w:style w:type="paragraph" w:styleId="41">
    <w:name w:val="List Bullet 4"/>
    <w:basedOn w:val="31"/>
    <w:pPr>
      <w:ind w:left="1418"/>
    </w:pPr>
  </w:style>
  <w:style w:type="paragraph" w:styleId="51">
    <w:name w:val="List Bullet 5"/>
    <w:basedOn w:val="41"/>
    <w:pPr>
      <w:ind w:left="1702"/>
    </w:pPr>
  </w:style>
  <w:style w:type="paragraph" w:customStyle="1" w:styleId="B2">
    <w:name w:val="B2"/>
    <w:basedOn w:val="24"/>
  </w:style>
  <w:style w:type="paragraph" w:customStyle="1" w:styleId="B3">
    <w:name w:val="B3"/>
    <w:basedOn w:val="32"/>
  </w:style>
  <w:style w:type="paragraph" w:customStyle="1" w:styleId="B4">
    <w:name w:val="B4"/>
    <w:basedOn w:val="40"/>
  </w:style>
  <w:style w:type="paragraph" w:customStyle="1" w:styleId="B5">
    <w:name w:val="B5"/>
    <w:basedOn w:val="50"/>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 Char,Caption Char,Caption Char1 Char,cap Char Char1,Caption Char Char1 Char,cap Char2,cap1,cap2,cap11,Légende-figure,Légende-figure Char,Beschrifubg,Beschriftung Char,label,cap11 Char Char Char,captions,Beschriftung Char Char,Ca,C"/>
    <w:basedOn w:val="a"/>
    <w:next w:val="a"/>
    <w:link w:val="ae"/>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semiHidden/>
    <w:rPr>
      <w:sz w:val="16"/>
    </w:rPr>
  </w:style>
  <w:style w:type="paragraph" w:customStyle="1" w:styleId="Guidance">
    <w:name w:val="Guidance"/>
    <w:basedOn w:val="a"/>
    <w:rPr>
      <w:i/>
      <w:color w:val="0000FF"/>
    </w:rPr>
  </w:style>
  <w:style w:type="paragraph" w:styleId="af5">
    <w:name w:val="annotation text"/>
    <w:basedOn w:val="a"/>
    <w:link w:val="af6"/>
    <w:semiHidden/>
    <w:rPr>
      <w:lang w:val="x-none"/>
    </w:rPr>
  </w:style>
  <w:style w:type="paragraph" w:styleId="af7">
    <w:name w:val="annotation subject"/>
    <w:basedOn w:val="af5"/>
    <w:next w:val="af5"/>
    <w:link w:val="af8"/>
    <w:rsid w:val="0020374C"/>
    <w:rPr>
      <w:b/>
      <w:bCs/>
    </w:rPr>
  </w:style>
  <w:style w:type="character" w:customStyle="1" w:styleId="af6">
    <w:name w:val="批注文字 字符"/>
    <w:link w:val="af5"/>
    <w:semiHidden/>
    <w:rsid w:val="0020374C"/>
    <w:rPr>
      <w:lang w:eastAsia="en-US"/>
    </w:rPr>
  </w:style>
  <w:style w:type="character" w:customStyle="1" w:styleId="af8">
    <w:name w:val="批注主题 字符"/>
    <w:link w:val="af7"/>
    <w:rsid w:val="0020374C"/>
    <w:rPr>
      <w:b/>
      <w:bCs/>
      <w:lang w:eastAsia="en-US"/>
    </w:rPr>
  </w:style>
  <w:style w:type="paragraph" w:styleId="af9">
    <w:name w:val="Balloon Text"/>
    <w:basedOn w:val="a"/>
    <w:link w:val="afa"/>
    <w:rsid w:val="0020374C"/>
    <w:pPr>
      <w:spacing w:after="0"/>
    </w:pPr>
    <w:rPr>
      <w:rFonts w:ascii="Segoe UI" w:hAnsi="Segoe UI"/>
      <w:sz w:val="18"/>
      <w:szCs w:val="18"/>
      <w:lang w:val="x-none"/>
    </w:rPr>
  </w:style>
  <w:style w:type="character" w:customStyle="1" w:styleId="afa">
    <w:name w:val="批注框文本 字符"/>
    <w:link w:val="af9"/>
    <w:rsid w:val="0020374C"/>
    <w:rPr>
      <w:rFonts w:ascii="Segoe UI" w:hAnsi="Segoe UI" w:cs="Segoe UI"/>
      <w:sz w:val="18"/>
      <w:szCs w:val="18"/>
      <w:lang w:eastAsia="en-US"/>
    </w:rPr>
  </w:style>
  <w:style w:type="paragraph" w:styleId="afb">
    <w:name w:val="Revision"/>
    <w:hidden/>
    <w:uiPriority w:val="99"/>
    <w:semiHidden/>
    <w:rsid w:val="0020374C"/>
    <w:rPr>
      <w:lang w:val="en-GB" w:eastAsia="en-US"/>
    </w:rPr>
  </w:style>
  <w:style w:type="paragraph" w:customStyle="1" w:styleId="enumlev1">
    <w:name w:val="enumlev1"/>
    <w:basedOn w:val="a"/>
    <w:link w:val="enumlev1Char"/>
    <w:rsid w:val="00983A27"/>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Tabletext">
    <w:name w:val="Table_text"/>
    <w:basedOn w:val="a"/>
    <w:link w:val="TabletextChar"/>
    <w:rsid w:val="00983A27"/>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style>
  <w:style w:type="paragraph" w:customStyle="1" w:styleId="Tablehead">
    <w:name w:val="Table_head"/>
    <w:basedOn w:val="a"/>
    <w:link w:val="TableheadChar"/>
    <w:rsid w:val="00983A27"/>
    <w:pPr>
      <w:keepNext/>
      <w:tabs>
        <w:tab w:val="left" w:pos="1134"/>
        <w:tab w:val="left" w:pos="1871"/>
        <w:tab w:val="left" w:pos="2268"/>
      </w:tabs>
      <w:overflowPunct w:val="0"/>
      <w:autoSpaceDE w:val="0"/>
      <w:autoSpaceDN w:val="0"/>
      <w:adjustRightInd w:val="0"/>
      <w:spacing w:before="80" w:after="80"/>
      <w:jc w:val="center"/>
      <w:textAlignment w:val="baseline"/>
    </w:pPr>
    <w:rPr>
      <w:rFonts w:ascii="Times New Roman Bold" w:hAnsi="Times New Roman Bold"/>
      <w:b/>
    </w:rPr>
  </w:style>
  <w:style w:type="character" w:customStyle="1" w:styleId="enumlev1Char">
    <w:name w:val="enumlev1 Char"/>
    <w:link w:val="enumlev1"/>
    <w:locked/>
    <w:rsid w:val="00983A27"/>
    <w:rPr>
      <w:sz w:val="24"/>
      <w:lang w:val="en-GB" w:eastAsia="en-US"/>
    </w:rPr>
  </w:style>
  <w:style w:type="character" w:customStyle="1" w:styleId="TabletextChar">
    <w:name w:val="Table_text Char"/>
    <w:link w:val="Tabletext"/>
    <w:locked/>
    <w:rsid w:val="00983A27"/>
    <w:rPr>
      <w:lang w:val="en-GB" w:eastAsia="en-US"/>
    </w:rPr>
  </w:style>
  <w:style w:type="character" w:customStyle="1" w:styleId="TableheadChar">
    <w:name w:val="Table_head Char"/>
    <w:link w:val="Tablehead"/>
    <w:locked/>
    <w:rsid w:val="00983A27"/>
    <w:rPr>
      <w:rFonts w:ascii="Times New Roman Bold" w:hAnsi="Times New Roman Bold" w:cs="Times New Roman Bold"/>
      <w:b/>
      <w:lang w:val="en-GB" w:eastAsia="en-US"/>
    </w:rPr>
  </w:style>
  <w:style w:type="paragraph" w:customStyle="1" w:styleId="Annextitle">
    <w:name w:val="Annex_title"/>
    <w:basedOn w:val="a"/>
    <w:next w:val="a"/>
    <w:rsid w:val="00983A27"/>
    <w:pPr>
      <w:keepNext/>
      <w:keepLines/>
      <w:tabs>
        <w:tab w:val="left" w:pos="1134"/>
        <w:tab w:val="left" w:pos="1871"/>
        <w:tab w:val="left" w:pos="2268"/>
      </w:tabs>
      <w:overflowPunct w:val="0"/>
      <w:autoSpaceDE w:val="0"/>
      <w:autoSpaceDN w:val="0"/>
      <w:adjustRightInd w:val="0"/>
      <w:spacing w:before="240" w:after="280"/>
      <w:jc w:val="center"/>
      <w:textAlignment w:val="baseline"/>
    </w:pPr>
    <w:rPr>
      <w:rFonts w:ascii="Times New Roman Bold" w:eastAsia="Batang" w:hAnsi="Times New Roman Bold"/>
      <w:b/>
      <w:sz w:val="28"/>
    </w:rPr>
  </w:style>
  <w:style w:type="paragraph" w:styleId="afc">
    <w:name w:val="List Paragraph"/>
    <w:aliases w:val="- Bullets,목록 단락,?? ??,?????,????,R4_Bullet,Lista1,列出段落,列出段落1,中等深浅网格 1 - 着色 21,¥¡¡¡¡ì¬º¥¹¥È¶ÎÂä,ÁÐ³ö¶ÎÂä,列表段落1,—ño’i—Ž,¥ê¥¹¥È¶ÎÂä,1st level - Bullet List Paragraph,Lettre d'introduction,Paragrafo elenco,Normal bullet 2,R4_bullets,列表段落11"/>
    <w:basedOn w:val="a"/>
    <w:link w:val="afd"/>
    <w:uiPriority w:val="34"/>
    <w:qFormat/>
    <w:rsid w:val="00422BAA"/>
    <w:pPr>
      <w:overflowPunct w:val="0"/>
      <w:autoSpaceDE w:val="0"/>
      <w:autoSpaceDN w:val="0"/>
      <w:adjustRightInd w:val="0"/>
      <w:ind w:left="720"/>
      <w:contextualSpacing/>
      <w:textAlignment w:val="baseline"/>
    </w:pPr>
  </w:style>
  <w:style w:type="character" w:customStyle="1" w:styleId="afd">
    <w:name w:val="列表段落 字符"/>
    <w:aliases w:val="- Bullets 字符,목록 단락 字符,?? ?? 字符,????? 字符,???? 字符,R4_Bullet 字符,Lista1 字符,列出段落 字符,列出段落1 字符,中等深浅网格 1 - 着色 21 字符,¥¡¡¡¡ì¬º¥¹¥È¶ÎÂä 字符,ÁÐ³ö¶ÎÂä 字符,列表段落1 字符,—ño’i—Ž 字符,¥ê¥¹¥È¶ÎÂä 字符,1st level - Bullet List Paragraph 字符,Lettre d'introduction 字符"/>
    <w:link w:val="afc"/>
    <w:uiPriority w:val="34"/>
    <w:qFormat/>
    <w:locked/>
    <w:rsid w:val="00422BAA"/>
    <w:rPr>
      <w:lang w:val="en-GB" w:eastAsia="en-US"/>
    </w:rPr>
  </w:style>
  <w:style w:type="character" w:customStyle="1" w:styleId="THChar">
    <w:name w:val="TH Char"/>
    <w:link w:val="TH"/>
    <w:rsid w:val="00422BAA"/>
    <w:rPr>
      <w:rFonts w:ascii="Arial" w:hAnsi="Arial"/>
      <w:b/>
      <w:lang w:val="en-GB" w:eastAsia="en-US"/>
    </w:rPr>
  </w:style>
  <w:style w:type="character" w:customStyle="1" w:styleId="20">
    <w:name w:val="标题 2 字符"/>
    <w:link w:val="2"/>
    <w:rsid w:val="00781288"/>
    <w:rPr>
      <w:rFonts w:ascii="Arial" w:hAnsi="Arial"/>
      <w:sz w:val="24"/>
      <w:lang w:val="en-GB" w:eastAsia="en-US"/>
    </w:rPr>
  </w:style>
  <w:style w:type="character" w:customStyle="1" w:styleId="30">
    <w:name w:val="标题 3 字符"/>
    <w:link w:val="3"/>
    <w:rsid w:val="00DC756C"/>
    <w:rPr>
      <w:rFonts w:ascii="Arial" w:hAnsi="Arial"/>
      <w:sz w:val="28"/>
      <w:lang w:val="en-GB" w:eastAsia="en-US"/>
    </w:rPr>
  </w:style>
  <w:style w:type="paragraph" w:customStyle="1" w:styleId="Body3GPP">
    <w:name w:val="Body 3GPP"/>
    <w:basedOn w:val="af3"/>
    <w:qFormat/>
    <w:rsid w:val="007C0B20"/>
    <w:pPr>
      <w:overflowPunct w:val="0"/>
      <w:autoSpaceDE w:val="0"/>
      <w:autoSpaceDN w:val="0"/>
      <w:adjustRightInd w:val="0"/>
      <w:spacing w:after="120"/>
      <w:jc w:val="both"/>
      <w:textAlignment w:val="baseline"/>
    </w:pPr>
    <w:rPr>
      <w:rFonts w:ascii="Arial" w:eastAsia="Times New Roman" w:hAnsi="Arial"/>
      <w:sz w:val="22"/>
      <w:szCs w:val="22"/>
      <w:lang w:eastAsia="zh-CN"/>
    </w:rPr>
  </w:style>
  <w:style w:type="paragraph" w:customStyle="1" w:styleId="Paragraph">
    <w:name w:val="Paragraph"/>
    <w:basedOn w:val="af3"/>
    <w:link w:val="ParagraphChar"/>
    <w:uiPriority w:val="99"/>
    <w:rsid w:val="007C0B20"/>
    <w:pPr>
      <w:spacing w:after="120"/>
      <w:jc w:val="both"/>
    </w:pPr>
    <w:rPr>
      <w:rFonts w:ascii="Arial" w:hAnsi="Arial"/>
      <w:sz w:val="22"/>
      <w:szCs w:val="24"/>
    </w:rPr>
  </w:style>
  <w:style w:type="character" w:customStyle="1" w:styleId="ParagraphChar">
    <w:name w:val="Paragraph Char"/>
    <w:link w:val="Paragraph"/>
    <w:uiPriority w:val="99"/>
    <w:locked/>
    <w:rsid w:val="007C0B20"/>
    <w:rPr>
      <w:rFonts w:ascii="Arial" w:hAnsi="Arial"/>
      <w:sz w:val="22"/>
      <w:szCs w:val="24"/>
      <w:lang w:val="en-GB" w:eastAsia="en-US"/>
    </w:rPr>
  </w:style>
  <w:style w:type="paragraph" w:customStyle="1" w:styleId="Default">
    <w:name w:val="Default"/>
    <w:rsid w:val="000B6115"/>
    <w:pPr>
      <w:autoSpaceDE w:val="0"/>
      <w:autoSpaceDN w:val="0"/>
      <w:adjustRightInd w:val="0"/>
    </w:pPr>
    <w:rPr>
      <w:rFonts w:ascii="Arial" w:hAnsi="Arial" w:cs="Arial"/>
      <w:color w:val="000000"/>
      <w:sz w:val="24"/>
      <w:szCs w:val="24"/>
      <w:lang w:val="en-GB" w:eastAsia="en-GB"/>
    </w:rPr>
  </w:style>
  <w:style w:type="character" w:customStyle="1" w:styleId="TALCar">
    <w:name w:val="TAL Car"/>
    <w:link w:val="TAL"/>
    <w:locked/>
    <w:rsid w:val="00D17F4D"/>
    <w:rPr>
      <w:rFonts w:ascii="Arial" w:hAnsi="Arial"/>
      <w:sz w:val="18"/>
      <w:lang w:val="en-GB" w:eastAsia="en-US"/>
    </w:rPr>
  </w:style>
  <w:style w:type="character" w:customStyle="1" w:styleId="a5">
    <w:name w:val="页脚 字符"/>
    <w:link w:val="a4"/>
    <w:uiPriority w:val="99"/>
    <w:rsid w:val="00906173"/>
    <w:rPr>
      <w:rFonts w:ascii="Arial" w:hAnsi="Arial"/>
      <w:b/>
      <w:i/>
      <w:noProof/>
      <w:sz w:val="18"/>
      <w:lang w:val="en-GB" w:eastAsia="en-US"/>
    </w:rPr>
  </w:style>
  <w:style w:type="character" w:customStyle="1" w:styleId="TACChar">
    <w:name w:val="TAC Char"/>
    <w:link w:val="TAC"/>
    <w:rsid w:val="00D34DA4"/>
    <w:rPr>
      <w:rFonts w:ascii="Arial" w:hAnsi="Arial"/>
      <w:sz w:val="18"/>
      <w:lang w:val="en-GB" w:eastAsia="en-US"/>
    </w:rPr>
  </w:style>
  <w:style w:type="character" w:customStyle="1" w:styleId="B1Char">
    <w:name w:val="B1 Char"/>
    <w:link w:val="B1"/>
    <w:rsid w:val="00D34DA4"/>
    <w:rPr>
      <w:lang w:val="en-GB" w:eastAsia="en-US"/>
    </w:rPr>
  </w:style>
  <w:style w:type="character" w:customStyle="1" w:styleId="TAHCar">
    <w:name w:val="TAH Car"/>
    <w:link w:val="TAH"/>
    <w:rsid w:val="00D34DA4"/>
    <w:rPr>
      <w:rFonts w:ascii="Arial" w:hAnsi="Arial"/>
      <w:b/>
      <w:sz w:val="18"/>
      <w:lang w:val="en-GB" w:eastAsia="en-US"/>
    </w:rPr>
  </w:style>
  <w:style w:type="character" w:customStyle="1" w:styleId="TFChar">
    <w:name w:val="TF Char"/>
    <w:link w:val="TF"/>
    <w:rsid w:val="00885543"/>
    <w:rPr>
      <w:rFonts w:ascii="Arial" w:hAnsi="Arial"/>
      <w:b/>
      <w:lang w:val="en-GB" w:eastAsia="en-US"/>
    </w:rPr>
  </w:style>
  <w:style w:type="character" w:customStyle="1" w:styleId="TANChar">
    <w:name w:val="TAN Char"/>
    <w:link w:val="TAN"/>
    <w:rsid w:val="00885543"/>
    <w:rPr>
      <w:rFonts w:ascii="Arial" w:hAnsi="Arial"/>
      <w:sz w:val="18"/>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uiPriority w:val="99"/>
    <w:semiHidden/>
    <w:rsid w:val="00885543"/>
    <w:rPr>
      <w:sz w:val="16"/>
      <w:lang w:val="en-GB" w:eastAsia="en-US"/>
    </w:rPr>
  </w:style>
  <w:style w:type="table" w:styleId="afe">
    <w:name w:val="Table Grid"/>
    <w:basedOn w:val="a1"/>
    <w:uiPriority w:val="59"/>
    <w:rsid w:val="000F22CE"/>
    <w:pPr>
      <w:spacing w:after="180"/>
    </w:pPr>
    <w:rPr>
      <w:rFonts w:ascii="Tms Rmn" w:eastAsia="宋体" w:hAnsi="Tms Rm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rsid w:val="00FF4D6B"/>
    <w:rPr>
      <w:noProof/>
      <w:lang w:val="en-GB" w:eastAsia="en-US"/>
    </w:rPr>
  </w:style>
  <w:style w:type="paragraph" w:styleId="aff">
    <w:name w:val="Normal (Web)"/>
    <w:basedOn w:val="a"/>
    <w:uiPriority w:val="99"/>
    <w:unhideWhenUsed/>
    <w:rsid w:val="00E02397"/>
    <w:pPr>
      <w:spacing w:before="100" w:beforeAutospacing="1" w:after="100" w:afterAutospacing="1"/>
    </w:pPr>
    <w:rPr>
      <w:rFonts w:ascii="MS PGothic" w:eastAsia="MS PGothic" w:hAnsi="MS PGothic" w:cs="MS PGothic"/>
      <w:sz w:val="24"/>
      <w:szCs w:val="24"/>
      <w:lang w:val="en-US" w:eastAsia="ja-JP"/>
    </w:rPr>
  </w:style>
  <w:style w:type="character" w:customStyle="1" w:styleId="ae">
    <w:name w:val="题注 字符"/>
    <w:aliases w:val="cap 字符,cap Char 字符,Caption Char 字符,Caption Char1 Char 字符,cap Char Char1 字符,Caption Char Char1 Char 字符,cap Char2 字符,cap1 字符,cap2 字符,cap11 字符,Légende-figure 字符,Légende-figure Char 字符,Beschrifubg 字符,Beschriftung Char 字符,label 字符,captions 字符,Ca 字符"/>
    <w:link w:val="ad"/>
    <w:locked/>
    <w:rsid w:val="00C97998"/>
    <w:rPr>
      <w:b/>
      <w:lang w:val="en-GB" w:eastAsia="en-US"/>
    </w:rPr>
  </w:style>
  <w:style w:type="character" w:styleId="aff0">
    <w:name w:val="Subtle Emphasis"/>
    <w:basedOn w:val="a0"/>
    <w:uiPriority w:val="19"/>
    <w:qFormat/>
    <w:rsid w:val="004D7A6A"/>
    <w:rPr>
      <w:i/>
      <w:iCs/>
      <w:color w:val="404040" w:themeColor="text1" w:themeTint="BF"/>
    </w:rPr>
  </w:style>
  <w:style w:type="character" w:customStyle="1" w:styleId="10">
    <w:name w:val="标题 1 字符"/>
    <w:basedOn w:val="a0"/>
    <w:link w:val="1"/>
    <w:rsid w:val="00955D91"/>
    <w:rPr>
      <w:rFonts w:ascii="Arial" w:hAnsi="Arial"/>
      <w:sz w:val="3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8235641">
      <w:bodyDiv w:val="1"/>
      <w:marLeft w:val="0"/>
      <w:marRight w:val="0"/>
      <w:marTop w:val="0"/>
      <w:marBottom w:val="0"/>
      <w:divBdr>
        <w:top w:val="none" w:sz="0" w:space="0" w:color="auto"/>
        <w:left w:val="none" w:sz="0" w:space="0" w:color="auto"/>
        <w:bottom w:val="none" w:sz="0" w:space="0" w:color="auto"/>
        <w:right w:val="none" w:sz="0" w:space="0" w:color="auto"/>
      </w:divBdr>
      <w:divsChild>
        <w:div w:id="115491613">
          <w:marLeft w:val="547"/>
          <w:marRight w:val="0"/>
          <w:marTop w:val="96"/>
          <w:marBottom w:val="0"/>
          <w:divBdr>
            <w:top w:val="none" w:sz="0" w:space="0" w:color="auto"/>
            <w:left w:val="none" w:sz="0" w:space="0" w:color="auto"/>
            <w:bottom w:val="none" w:sz="0" w:space="0" w:color="auto"/>
            <w:right w:val="none" w:sz="0" w:space="0" w:color="auto"/>
          </w:divBdr>
        </w:div>
        <w:div w:id="666983474">
          <w:marLeft w:val="1166"/>
          <w:marRight w:val="0"/>
          <w:marTop w:val="77"/>
          <w:marBottom w:val="0"/>
          <w:divBdr>
            <w:top w:val="none" w:sz="0" w:space="0" w:color="auto"/>
            <w:left w:val="none" w:sz="0" w:space="0" w:color="auto"/>
            <w:bottom w:val="none" w:sz="0" w:space="0" w:color="auto"/>
            <w:right w:val="none" w:sz="0" w:space="0" w:color="auto"/>
          </w:divBdr>
        </w:div>
        <w:div w:id="2040423999">
          <w:marLeft w:val="1166"/>
          <w:marRight w:val="0"/>
          <w:marTop w:val="77"/>
          <w:marBottom w:val="0"/>
          <w:divBdr>
            <w:top w:val="none" w:sz="0" w:space="0" w:color="auto"/>
            <w:left w:val="none" w:sz="0" w:space="0" w:color="auto"/>
            <w:bottom w:val="none" w:sz="0" w:space="0" w:color="auto"/>
            <w:right w:val="none" w:sz="0" w:space="0" w:color="auto"/>
          </w:divBdr>
        </w:div>
      </w:divsChild>
    </w:div>
    <w:div w:id="76220890">
      <w:bodyDiv w:val="1"/>
      <w:marLeft w:val="0"/>
      <w:marRight w:val="0"/>
      <w:marTop w:val="0"/>
      <w:marBottom w:val="0"/>
      <w:divBdr>
        <w:top w:val="none" w:sz="0" w:space="0" w:color="auto"/>
        <w:left w:val="none" w:sz="0" w:space="0" w:color="auto"/>
        <w:bottom w:val="none" w:sz="0" w:space="0" w:color="auto"/>
        <w:right w:val="none" w:sz="0" w:space="0" w:color="auto"/>
      </w:divBdr>
      <w:divsChild>
        <w:div w:id="51587327">
          <w:marLeft w:val="1166"/>
          <w:marRight w:val="0"/>
          <w:marTop w:val="96"/>
          <w:marBottom w:val="0"/>
          <w:divBdr>
            <w:top w:val="none" w:sz="0" w:space="0" w:color="auto"/>
            <w:left w:val="none" w:sz="0" w:space="0" w:color="auto"/>
            <w:bottom w:val="none" w:sz="0" w:space="0" w:color="auto"/>
            <w:right w:val="none" w:sz="0" w:space="0" w:color="auto"/>
          </w:divBdr>
        </w:div>
        <w:div w:id="619458013">
          <w:marLeft w:val="547"/>
          <w:marRight w:val="0"/>
          <w:marTop w:val="115"/>
          <w:marBottom w:val="0"/>
          <w:divBdr>
            <w:top w:val="none" w:sz="0" w:space="0" w:color="auto"/>
            <w:left w:val="none" w:sz="0" w:space="0" w:color="auto"/>
            <w:bottom w:val="none" w:sz="0" w:space="0" w:color="auto"/>
            <w:right w:val="none" w:sz="0" w:space="0" w:color="auto"/>
          </w:divBdr>
        </w:div>
        <w:div w:id="702441343">
          <w:marLeft w:val="1166"/>
          <w:marRight w:val="0"/>
          <w:marTop w:val="96"/>
          <w:marBottom w:val="0"/>
          <w:divBdr>
            <w:top w:val="none" w:sz="0" w:space="0" w:color="auto"/>
            <w:left w:val="none" w:sz="0" w:space="0" w:color="auto"/>
            <w:bottom w:val="none" w:sz="0" w:space="0" w:color="auto"/>
            <w:right w:val="none" w:sz="0" w:space="0" w:color="auto"/>
          </w:divBdr>
        </w:div>
        <w:div w:id="740635181">
          <w:marLeft w:val="1166"/>
          <w:marRight w:val="0"/>
          <w:marTop w:val="96"/>
          <w:marBottom w:val="0"/>
          <w:divBdr>
            <w:top w:val="none" w:sz="0" w:space="0" w:color="auto"/>
            <w:left w:val="none" w:sz="0" w:space="0" w:color="auto"/>
            <w:bottom w:val="none" w:sz="0" w:space="0" w:color="auto"/>
            <w:right w:val="none" w:sz="0" w:space="0" w:color="auto"/>
          </w:divBdr>
        </w:div>
        <w:div w:id="1320688963">
          <w:marLeft w:val="1166"/>
          <w:marRight w:val="0"/>
          <w:marTop w:val="96"/>
          <w:marBottom w:val="0"/>
          <w:divBdr>
            <w:top w:val="none" w:sz="0" w:space="0" w:color="auto"/>
            <w:left w:val="none" w:sz="0" w:space="0" w:color="auto"/>
            <w:bottom w:val="none" w:sz="0" w:space="0" w:color="auto"/>
            <w:right w:val="none" w:sz="0" w:space="0" w:color="auto"/>
          </w:divBdr>
        </w:div>
        <w:div w:id="1623000262">
          <w:marLeft w:val="547"/>
          <w:marRight w:val="0"/>
          <w:marTop w:val="134"/>
          <w:marBottom w:val="0"/>
          <w:divBdr>
            <w:top w:val="none" w:sz="0" w:space="0" w:color="auto"/>
            <w:left w:val="none" w:sz="0" w:space="0" w:color="auto"/>
            <w:bottom w:val="none" w:sz="0" w:space="0" w:color="auto"/>
            <w:right w:val="none" w:sz="0" w:space="0" w:color="auto"/>
          </w:divBdr>
        </w:div>
        <w:div w:id="1846091421">
          <w:marLeft w:val="1166"/>
          <w:marRight w:val="0"/>
          <w:marTop w:val="96"/>
          <w:marBottom w:val="0"/>
          <w:divBdr>
            <w:top w:val="none" w:sz="0" w:space="0" w:color="auto"/>
            <w:left w:val="none" w:sz="0" w:space="0" w:color="auto"/>
            <w:bottom w:val="none" w:sz="0" w:space="0" w:color="auto"/>
            <w:right w:val="none" w:sz="0" w:space="0" w:color="auto"/>
          </w:divBdr>
        </w:div>
        <w:div w:id="2096782279">
          <w:marLeft w:val="1166"/>
          <w:marRight w:val="0"/>
          <w:marTop w:val="96"/>
          <w:marBottom w:val="0"/>
          <w:divBdr>
            <w:top w:val="none" w:sz="0" w:space="0" w:color="auto"/>
            <w:left w:val="none" w:sz="0" w:space="0" w:color="auto"/>
            <w:bottom w:val="none" w:sz="0" w:space="0" w:color="auto"/>
            <w:right w:val="none" w:sz="0" w:space="0" w:color="auto"/>
          </w:divBdr>
        </w:div>
      </w:divsChild>
    </w:div>
    <w:div w:id="87654256">
      <w:bodyDiv w:val="1"/>
      <w:marLeft w:val="0"/>
      <w:marRight w:val="0"/>
      <w:marTop w:val="0"/>
      <w:marBottom w:val="0"/>
      <w:divBdr>
        <w:top w:val="none" w:sz="0" w:space="0" w:color="auto"/>
        <w:left w:val="none" w:sz="0" w:space="0" w:color="auto"/>
        <w:bottom w:val="none" w:sz="0" w:space="0" w:color="auto"/>
        <w:right w:val="none" w:sz="0" w:space="0" w:color="auto"/>
      </w:divBdr>
      <w:divsChild>
        <w:div w:id="2072580264">
          <w:marLeft w:val="1800"/>
          <w:marRight w:val="0"/>
          <w:marTop w:val="58"/>
          <w:marBottom w:val="0"/>
          <w:divBdr>
            <w:top w:val="none" w:sz="0" w:space="0" w:color="auto"/>
            <w:left w:val="none" w:sz="0" w:space="0" w:color="auto"/>
            <w:bottom w:val="none" w:sz="0" w:space="0" w:color="auto"/>
            <w:right w:val="none" w:sz="0" w:space="0" w:color="auto"/>
          </w:divBdr>
        </w:div>
      </w:divsChild>
    </w:div>
    <w:div w:id="88737925">
      <w:bodyDiv w:val="1"/>
      <w:marLeft w:val="0"/>
      <w:marRight w:val="0"/>
      <w:marTop w:val="0"/>
      <w:marBottom w:val="0"/>
      <w:divBdr>
        <w:top w:val="none" w:sz="0" w:space="0" w:color="auto"/>
        <w:left w:val="none" w:sz="0" w:space="0" w:color="auto"/>
        <w:bottom w:val="none" w:sz="0" w:space="0" w:color="auto"/>
        <w:right w:val="none" w:sz="0" w:space="0" w:color="auto"/>
      </w:divBdr>
      <w:divsChild>
        <w:div w:id="691151626">
          <w:marLeft w:val="547"/>
          <w:marRight w:val="0"/>
          <w:marTop w:val="77"/>
          <w:marBottom w:val="0"/>
          <w:divBdr>
            <w:top w:val="none" w:sz="0" w:space="0" w:color="auto"/>
            <w:left w:val="none" w:sz="0" w:space="0" w:color="auto"/>
            <w:bottom w:val="none" w:sz="0" w:space="0" w:color="auto"/>
            <w:right w:val="none" w:sz="0" w:space="0" w:color="auto"/>
          </w:divBdr>
        </w:div>
        <w:div w:id="732700679">
          <w:marLeft w:val="1166"/>
          <w:marRight w:val="0"/>
          <w:marTop w:val="77"/>
          <w:marBottom w:val="0"/>
          <w:divBdr>
            <w:top w:val="none" w:sz="0" w:space="0" w:color="auto"/>
            <w:left w:val="none" w:sz="0" w:space="0" w:color="auto"/>
            <w:bottom w:val="none" w:sz="0" w:space="0" w:color="auto"/>
            <w:right w:val="none" w:sz="0" w:space="0" w:color="auto"/>
          </w:divBdr>
        </w:div>
        <w:div w:id="1167214276">
          <w:marLeft w:val="1166"/>
          <w:marRight w:val="0"/>
          <w:marTop w:val="77"/>
          <w:marBottom w:val="0"/>
          <w:divBdr>
            <w:top w:val="none" w:sz="0" w:space="0" w:color="auto"/>
            <w:left w:val="none" w:sz="0" w:space="0" w:color="auto"/>
            <w:bottom w:val="none" w:sz="0" w:space="0" w:color="auto"/>
            <w:right w:val="none" w:sz="0" w:space="0" w:color="auto"/>
          </w:divBdr>
        </w:div>
        <w:div w:id="1378044401">
          <w:marLeft w:val="1166"/>
          <w:marRight w:val="0"/>
          <w:marTop w:val="77"/>
          <w:marBottom w:val="0"/>
          <w:divBdr>
            <w:top w:val="none" w:sz="0" w:space="0" w:color="auto"/>
            <w:left w:val="none" w:sz="0" w:space="0" w:color="auto"/>
            <w:bottom w:val="none" w:sz="0" w:space="0" w:color="auto"/>
            <w:right w:val="none" w:sz="0" w:space="0" w:color="auto"/>
          </w:divBdr>
        </w:div>
        <w:div w:id="1441561369">
          <w:marLeft w:val="547"/>
          <w:marRight w:val="0"/>
          <w:marTop w:val="77"/>
          <w:marBottom w:val="0"/>
          <w:divBdr>
            <w:top w:val="none" w:sz="0" w:space="0" w:color="auto"/>
            <w:left w:val="none" w:sz="0" w:space="0" w:color="auto"/>
            <w:bottom w:val="none" w:sz="0" w:space="0" w:color="auto"/>
            <w:right w:val="none" w:sz="0" w:space="0" w:color="auto"/>
          </w:divBdr>
        </w:div>
        <w:div w:id="1757901881">
          <w:marLeft w:val="1166"/>
          <w:marRight w:val="0"/>
          <w:marTop w:val="77"/>
          <w:marBottom w:val="0"/>
          <w:divBdr>
            <w:top w:val="none" w:sz="0" w:space="0" w:color="auto"/>
            <w:left w:val="none" w:sz="0" w:space="0" w:color="auto"/>
            <w:bottom w:val="none" w:sz="0" w:space="0" w:color="auto"/>
            <w:right w:val="none" w:sz="0" w:space="0" w:color="auto"/>
          </w:divBdr>
        </w:div>
        <w:div w:id="1821120072">
          <w:marLeft w:val="1166"/>
          <w:marRight w:val="0"/>
          <w:marTop w:val="77"/>
          <w:marBottom w:val="0"/>
          <w:divBdr>
            <w:top w:val="none" w:sz="0" w:space="0" w:color="auto"/>
            <w:left w:val="none" w:sz="0" w:space="0" w:color="auto"/>
            <w:bottom w:val="none" w:sz="0" w:space="0" w:color="auto"/>
            <w:right w:val="none" w:sz="0" w:space="0" w:color="auto"/>
          </w:divBdr>
        </w:div>
        <w:div w:id="1985960866">
          <w:marLeft w:val="1166"/>
          <w:marRight w:val="0"/>
          <w:marTop w:val="77"/>
          <w:marBottom w:val="0"/>
          <w:divBdr>
            <w:top w:val="none" w:sz="0" w:space="0" w:color="auto"/>
            <w:left w:val="none" w:sz="0" w:space="0" w:color="auto"/>
            <w:bottom w:val="none" w:sz="0" w:space="0" w:color="auto"/>
            <w:right w:val="none" w:sz="0" w:space="0" w:color="auto"/>
          </w:divBdr>
        </w:div>
        <w:div w:id="2046103230">
          <w:marLeft w:val="1166"/>
          <w:marRight w:val="0"/>
          <w:marTop w:val="77"/>
          <w:marBottom w:val="0"/>
          <w:divBdr>
            <w:top w:val="none" w:sz="0" w:space="0" w:color="auto"/>
            <w:left w:val="none" w:sz="0" w:space="0" w:color="auto"/>
            <w:bottom w:val="none" w:sz="0" w:space="0" w:color="auto"/>
            <w:right w:val="none" w:sz="0" w:space="0" w:color="auto"/>
          </w:divBdr>
        </w:div>
      </w:divsChild>
    </w:div>
    <w:div w:id="93719274">
      <w:bodyDiv w:val="1"/>
      <w:marLeft w:val="0"/>
      <w:marRight w:val="0"/>
      <w:marTop w:val="0"/>
      <w:marBottom w:val="0"/>
      <w:divBdr>
        <w:top w:val="none" w:sz="0" w:space="0" w:color="auto"/>
        <w:left w:val="none" w:sz="0" w:space="0" w:color="auto"/>
        <w:bottom w:val="none" w:sz="0" w:space="0" w:color="auto"/>
        <w:right w:val="none" w:sz="0" w:space="0" w:color="auto"/>
      </w:divBdr>
      <w:divsChild>
        <w:div w:id="524104173">
          <w:marLeft w:val="1166"/>
          <w:marRight w:val="0"/>
          <w:marTop w:val="67"/>
          <w:marBottom w:val="0"/>
          <w:divBdr>
            <w:top w:val="none" w:sz="0" w:space="0" w:color="auto"/>
            <w:left w:val="none" w:sz="0" w:space="0" w:color="auto"/>
            <w:bottom w:val="none" w:sz="0" w:space="0" w:color="auto"/>
            <w:right w:val="none" w:sz="0" w:space="0" w:color="auto"/>
          </w:divBdr>
        </w:div>
        <w:div w:id="1014188377">
          <w:marLeft w:val="1166"/>
          <w:marRight w:val="0"/>
          <w:marTop w:val="67"/>
          <w:marBottom w:val="0"/>
          <w:divBdr>
            <w:top w:val="none" w:sz="0" w:space="0" w:color="auto"/>
            <w:left w:val="none" w:sz="0" w:space="0" w:color="auto"/>
            <w:bottom w:val="none" w:sz="0" w:space="0" w:color="auto"/>
            <w:right w:val="none" w:sz="0" w:space="0" w:color="auto"/>
          </w:divBdr>
        </w:div>
        <w:div w:id="1120880723">
          <w:marLeft w:val="1166"/>
          <w:marRight w:val="0"/>
          <w:marTop w:val="67"/>
          <w:marBottom w:val="0"/>
          <w:divBdr>
            <w:top w:val="none" w:sz="0" w:space="0" w:color="auto"/>
            <w:left w:val="none" w:sz="0" w:space="0" w:color="auto"/>
            <w:bottom w:val="none" w:sz="0" w:space="0" w:color="auto"/>
            <w:right w:val="none" w:sz="0" w:space="0" w:color="auto"/>
          </w:divBdr>
        </w:div>
        <w:div w:id="1201167460">
          <w:marLeft w:val="1166"/>
          <w:marRight w:val="0"/>
          <w:marTop w:val="67"/>
          <w:marBottom w:val="0"/>
          <w:divBdr>
            <w:top w:val="none" w:sz="0" w:space="0" w:color="auto"/>
            <w:left w:val="none" w:sz="0" w:space="0" w:color="auto"/>
            <w:bottom w:val="none" w:sz="0" w:space="0" w:color="auto"/>
            <w:right w:val="none" w:sz="0" w:space="0" w:color="auto"/>
          </w:divBdr>
        </w:div>
        <w:div w:id="1333753295">
          <w:marLeft w:val="1166"/>
          <w:marRight w:val="0"/>
          <w:marTop w:val="58"/>
          <w:marBottom w:val="0"/>
          <w:divBdr>
            <w:top w:val="none" w:sz="0" w:space="0" w:color="auto"/>
            <w:left w:val="none" w:sz="0" w:space="0" w:color="auto"/>
            <w:bottom w:val="none" w:sz="0" w:space="0" w:color="auto"/>
            <w:right w:val="none" w:sz="0" w:space="0" w:color="auto"/>
          </w:divBdr>
        </w:div>
        <w:div w:id="1504468921">
          <w:marLeft w:val="547"/>
          <w:marRight w:val="0"/>
          <w:marTop w:val="77"/>
          <w:marBottom w:val="0"/>
          <w:divBdr>
            <w:top w:val="none" w:sz="0" w:space="0" w:color="auto"/>
            <w:left w:val="none" w:sz="0" w:space="0" w:color="auto"/>
            <w:bottom w:val="none" w:sz="0" w:space="0" w:color="auto"/>
            <w:right w:val="none" w:sz="0" w:space="0" w:color="auto"/>
          </w:divBdr>
        </w:div>
        <w:div w:id="1507594929">
          <w:marLeft w:val="547"/>
          <w:marRight w:val="0"/>
          <w:marTop w:val="77"/>
          <w:marBottom w:val="0"/>
          <w:divBdr>
            <w:top w:val="none" w:sz="0" w:space="0" w:color="auto"/>
            <w:left w:val="none" w:sz="0" w:space="0" w:color="auto"/>
            <w:bottom w:val="none" w:sz="0" w:space="0" w:color="auto"/>
            <w:right w:val="none" w:sz="0" w:space="0" w:color="auto"/>
          </w:divBdr>
        </w:div>
        <w:div w:id="1612859097">
          <w:marLeft w:val="547"/>
          <w:marRight w:val="0"/>
          <w:marTop w:val="77"/>
          <w:marBottom w:val="0"/>
          <w:divBdr>
            <w:top w:val="none" w:sz="0" w:space="0" w:color="auto"/>
            <w:left w:val="none" w:sz="0" w:space="0" w:color="auto"/>
            <w:bottom w:val="none" w:sz="0" w:space="0" w:color="auto"/>
            <w:right w:val="none" w:sz="0" w:space="0" w:color="auto"/>
          </w:divBdr>
        </w:div>
        <w:div w:id="1788549816">
          <w:marLeft w:val="547"/>
          <w:marRight w:val="0"/>
          <w:marTop w:val="77"/>
          <w:marBottom w:val="0"/>
          <w:divBdr>
            <w:top w:val="none" w:sz="0" w:space="0" w:color="auto"/>
            <w:left w:val="none" w:sz="0" w:space="0" w:color="auto"/>
            <w:bottom w:val="none" w:sz="0" w:space="0" w:color="auto"/>
            <w:right w:val="none" w:sz="0" w:space="0" w:color="auto"/>
          </w:divBdr>
        </w:div>
        <w:div w:id="2082017683">
          <w:marLeft w:val="547"/>
          <w:marRight w:val="0"/>
          <w:marTop w:val="77"/>
          <w:marBottom w:val="0"/>
          <w:divBdr>
            <w:top w:val="none" w:sz="0" w:space="0" w:color="auto"/>
            <w:left w:val="none" w:sz="0" w:space="0" w:color="auto"/>
            <w:bottom w:val="none" w:sz="0" w:space="0" w:color="auto"/>
            <w:right w:val="none" w:sz="0" w:space="0" w:color="auto"/>
          </w:divBdr>
        </w:div>
        <w:div w:id="2117408654">
          <w:marLeft w:val="547"/>
          <w:marRight w:val="0"/>
          <w:marTop w:val="77"/>
          <w:marBottom w:val="0"/>
          <w:divBdr>
            <w:top w:val="none" w:sz="0" w:space="0" w:color="auto"/>
            <w:left w:val="none" w:sz="0" w:space="0" w:color="auto"/>
            <w:bottom w:val="none" w:sz="0" w:space="0" w:color="auto"/>
            <w:right w:val="none" w:sz="0" w:space="0" w:color="auto"/>
          </w:divBdr>
        </w:div>
      </w:divsChild>
    </w:div>
    <w:div w:id="102772809">
      <w:bodyDiv w:val="1"/>
      <w:marLeft w:val="0"/>
      <w:marRight w:val="0"/>
      <w:marTop w:val="0"/>
      <w:marBottom w:val="0"/>
      <w:divBdr>
        <w:top w:val="none" w:sz="0" w:space="0" w:color="auto"/>
        <w:left w:val="none" w:sz="0" w:space="0" w:color="auto"/>
        <w:bottom w:val="none" w:sz="0" w:space="0" w:color="auto"/>
        <w:right w:val="none" w:sz="0" w:space="0" w:color="auto"/>
      </w:divBdr>
      <w:divsChild>
        <w:div w:id="360210746">
          <w:marLeft w:val="1166"/>
          <w:marRight w:val="0"/>
          <w:marTop w:val="96"/>
          <w:marBottom w:val="0"/>
          <w:divBdr>
            <w:top w:val="none" w:sz="0" w:space="0" w:color="auto"/>
            <w:left w:val="none" w:sz="0" w:space="0" w:color="auto"/>
            <w:bottom w:val="none" w:sz="0" w:space="0" w:color="auto"/>
            <w:right w:val="none" w:sz="0" w:space="0" w:color="auto"/>
          </w:divBdr>
        </w:div>
        <w:div w:id="481309819">
          <w:marLeft w:val="547"/>
          <w:marRight w:val="0"/>
          <w:marTop w:val="115"/>
          <w:marBottom w:val="0"/>
          <w:divBdr>
            <w:top w:val="none" w:sz="0" w:space="0" w:color="auto"/>
            <w:left w:val="none" w:sz="0" w:space="0" w:color="auto"/>
            <w:bottom w:val="none" w:sz="0" w:space="0" w:color="auto"/>
            <w:right w:val="none" w:sz="0" w:space="0" w:color="auto"/>
          </w:divBdr>
        </w:div>
        <w:div w:id="637492108">
          <w:marLeft w:val="547"/>
          <w:marRight w:val="0"/>
          <w:marTop w:val="134"/>
          <w:marBottom w:val="0"/>
          <w:divBdr>
            <w:top w:val="none" w:sz="0" w:space="0" w:color="auto"/>
            <w:left w:val="none" w:sz="0" w:space="0" w:color="auto"/>
            <w:bottom w:val="none" w:sz="0" w:space="0" w:color="auto"/>
            <w:right w:val="none" w:sz="0" w:space="0" w:color="auto"/>
          </w:divBdr>
        </w:div>
        <w:div w:id="1029914152">
          <w:marLeft w:val="1166"/>
          <w:marRight w:val="0"/>
          <w:marTop w:val="96"/>
          <w:marBottom w:val="0"/>
          <w:divBdr>
            <w:top w:val="none" w:sz="0" w:space="0" w:color="auto"/>
            <w:left w:val="none" w:sz="0" w:space="0" w:color="auto"/>
            <w:bottom w:val="none" w:sz="0" w:space="0" w:color="auto"/>
            <w:right w:val="none" w:sz="0" w:space="0" w:color="auto"/>
          </w:divBdr>
        </w:div>
        <w:div w:id="1062948618">
          <w:marLeft w:val="1166"/>
          <w:marRight w:val="0"/>
          <w:marTop w:val="96"/>
          <w:marBottom w:val="0"/>
          <w:divBdr>
            <w:top w:val="none" w:sz="0" w:space="0" w:color="auto"/>
            <w:left w:val="none" w:sz="0" w:space="0" w:color="auto"/>
            <w:bottom w:val="none" w:sz="0" w:space="0" w:color="auto"/>
            <w:right w:val="none" w:sz="0" w:space="0" w:color="auto"/>
          </w:divBdr>
        </w:div>
        <w:div w:id="1561403571">
          <w:marLeft w:val="1166"/>
          <w:marRight w:val="0"/>
          <w:marTop w:val="96"/>
          <w:marBottom w:val="0"/>
          <w:divBdr>
            <w:top w:val="none" w:sz="0" w:space="0" w:color="auto"/>
            <w:left w:val="none" w:sz="0" w:space="0" w:color="auto"/>
            <w:bottom w:val="none" w:sz="0" w:space="0" w:color="auto"/>
            <w:right w:val="none" w:sz="0" w:space="0" w:color="auto"/>
          </w:divBdr>
        </w:div>
        <w:div w:id="1588616680">
          <w:marLeft w:val="1166"/>
          <w:marRight w:val="0"/>
          <w:marTop w:val="96"/>
          <w:marBottom w:val="0"/>
          <w:divBdr>
            <w:top w:val="none" w:sz="0" w:space="0" w:color="auto"/>
            <w:left w:val="none" w:sz="0" w:space="0" w:color="auto"/>
            <w:bottom w:val="none" w:sz="0" w:space="0" w:color="auto"/>
            <w:right w:val="none" w:sz="0" w:space="0" w:color="auto"/>
          </w:divBdr>
        </w:div>
        <w:div w:id="1969388009">
          <w:marLeft w:val="1166"/>
          <w:marRight w:val="0"/>
          <w:marTop w:val="96"/>
          <w:marBottom w:val="0"/>
          <w:divBdr>
            <w:top w:val="none" w:sz="0" w:space="0" w:color="auto"/>
            <w:left w:val="none" w:sz="0" w:space="0" w:color="auto"/>
            <w:bottom w:val="none" w:sz="0" w:space="0" w:color="auto"/>
            <w:right w:val="none" w:sz="0" w:space="0" w:color="auto"/>
          </w:divBdr>
        </w:div>
      </w:divsChild>
    </w:div>
    <w:div w:id="136456387">
      <w:bodyDiv w:val="1"/>
      <w:marLeft w:val="0"/>
      <w:marRight w:val="0"/>
      <w:marTop w:val="0"/>
      <w:marBottom w:val="0"/>
      <w:divBdr>
        <w:top w:val="none" w:sz="0" w:space="0" w:color="auto"/>
        <w:left w:val="none" w:sz="0" w:space="0" w:color="auto"/>
        <w:bottom w:val="none" w:sz="0" w:space="0" w:color="auto"/>
        <w:right w:val="none" w:sz="0" w:space="0" w:color="auto"/>
      </w:divBdr>
      <w:divsChild>
        <w:div w:id="645814829">
          <w:marLeft w:val="2520"/>
          <w:marRight w:val="0"/>
          <w:marTop w:val="58"/>
          <w:marBottom w:val="0"/>
          <w:divBdr>
            <w:top w:val="none" w:sz="0" w:space="0" w:color="auto"/>
            <w:left w:val="none" w:sz="0" w:space="0" w:color="auto"/>
            <w:bottom w:val="none" w:sz="0" w:space="0" w:color="auto"/>
            <w:right w:val="none" w:sz="0" w:space="0" w:color="auto"/>
          </w:divBdr>
        </w:div>
      </w:divsChild>
    </w:div>
    <w:div w:id="144399262">
      <w:bodyDiv w:val="1"/>
      <w:marLeft w:val="0"/>
      <w:marRight w:val="0"/>
      <w:marTop w:val="0"/>
      <w:marBottom w:val="0"/>
      <w:divBdr>
        <w:top w:val="none" w:sz="0" w:space="0" w:color="auto"/>
        <w:left w:val="none" w:sz="0" w:space="0" w:color="auto"/>
        <w:bottom w:val="none" w:sz="0" w:space="0" w:color="auto"/>
        <w:right w:val="none" w:sz="0" w:space="0" w:color="auto"/>
      </w:divBdr>
    </w:div>
    <w:div w:id="145319228">
      <w:bodyDiv w:val="1"/>
      <w:marLeft w:val="0"/>
      <w:marRight w:val="0"/>
      <w:marTop w:val="0"/>
      <w:marBottom w:val="0"/>
      <w:divBdr>
        <w:top w:val="none" w:sz="0" w:space="0" w:color="auto"/>
        <w:left w:val="none" w:sz="0" w:space="0" w:color="auto"/>
        <w:bottom w:val="none" w:sz="0" w:space="0" w:color="auto"/>
        <w:right w:val="none" w:sz="0" w:space="0" w:color="auto"/>
      </w:divBdr>
      <w:divsChild>
        <w:div w:id="73742600">
          <w:marLeft w:val="1166"/>
          <w:marRight w:val="0"/>
          <w:marTop w:val="96"/>
          <w:marBottom w:val="0"/>
          <w:divBdr>
            <w:top w:val="none" w:sz="0" w:space="0" w:color="auto"/>
            <w:left w:val="none" w:sz="0" w:space="0" w:color="auto"/>
            <w:bottom w:val="none" w:sz="0" w:space="0" w:color="auto"/>
            <w:right w:val="none" w:sz="0" w:space="0" w:color="auto"/>
          </w:divBdr>
        </w:div>
        <w:div w:id="231425804">
          <w:marLeft w:val="547"/>
          <w:marRight w:val="0"/>
          <w:marTop w:val="115"/>
          <w:marBottom w:val="0"/>
          <w:divBdr>
            <w:top w:val="none" w:sz="0" w:space="0" w:color="auto"/>
            <w:left w:val="none" w:sz="0" w:space="0" w:color="auto"/>
            <w:bottom w:val="none" w:sz="0" w:space="0" w:color="auto"/>
            <w:right w:val="none" w:sz="0" w:space="0" w:color="auto"/>
          </w:divBdr>
        </w:div>
        <w:div w:id="708263126">
          <w:marLeft w:val="547"/>
          <w:marRight w:val="0"/>
          <w:marTop w:val="115"/>
          <w:marBottom w:val="0"/>
          <w:divBdr>
            <w:top w:val="none" w:sz="0" w:space="0" w:color="auto"/>
            <w:left w:val="none" w:sz="0" w:space="0" w:color="auto"/>
            <w:bottom w:val="none" w:sz="0" w:space="0" w:color="auto"/>
            <w:right w:val="none" w:sz="0" w:space="0" w:color="auto"/>
          </w:divBdr>
        </w:div>
        <w:div w:id="1525678159">
          <w:marLeft w:val="547"/>
          <w:marRight w:val="0"/>
          <w:marTop w:val="115"/>
          <w:marBottom w:val="0"/>
          <w:divBdr>
            <w:top w:val="none" w:sz="0" w:space="0" w:color="auto"/>
            <w:left w:val="none" w:sz="0" w:space="0" w:color="auto"/>
            <w:bottom w:val="none" w:sz="0" w:space="0" w:color="auto"/>
            <w:right w:val="none" w:sz="0" w:space="0" w:color="auto"/>
          </w:divBdr>
        </w:div>
        <w:div w:id="1664501797">
          <w:marLeft w:val="1166"/>
          <w:marRight w:val="0"/>
          <w:marTop w:val="86"/>
          <w:marBottom w:val="0"/>
          <w:divBdr>
            <w:top w:val="none" w:sz="0" w:space="0" w:color="auto"/>
            <w:left w:val="none" w:sz="0" w:space="0" w:color="auto"/>
            <w:bottom w:val="none" w:sz="0" w:space="0" w:color="auto"/>
            <w:right w:val="none" w:sz="0" w:space="0" w:color="auto"/>
          </w:divBdr>
        </w:div>
      </w:divsChild>
    </w:div>
    <w:div w:id="179584874">
      <w:bodyDiv w:val="1"/>
      <w:marLeft w:val="0"/>
      <w:marRight w:val="0"/>
      <w:marTop w:val="0"/>
      <w:marBottom w:val="0"/>
      <w:divBdr>
        <w:top w:val="none" w:sz="0" w:space="0" w:color="auto"/>
        <w:left w:val="none" w:sz="0" w:space="0" w:color="auto"/>
        <w:bottom w:val="none" w:sz="0" w:space="0" w:color="auto"/>
        <w:right w:val="none" w:sz="0" w:space="0" w:color="auto"/>
      </w:divBdr>
    </w:div>
    <w:div w:id="184296286">
      <w:bodyDiv w:val="1"/>
      <w:marLeft w:val="0"/>
      <w:marRight w:val="0"/>
      <w:marTop w:val="0"/>
      <w:marBottom w:val="0"/>
      <w:divBdr>
        <w:top w:val="none" w:sz="0" w:space="0" w:color="auto"/>
        <w:left w:val="none" w:sz="0" w:space="0" w:color="auto"/>
        <w:bottom w:val="none" w:sz="0" w:space="0" w:color="auto"/>
        <w:right w:val="none" w:sz="0" w:space="0" w:color="auto"/>
      </w:divBdr>
      <w:divsChild>
        <w:div w:id="546263346">
          <w:marLeft w:val="2520"/>
          <w:marRight w:val="0"/>
          <w:marTop w:val="58"/>
          <w:marBottom w:val="0"/>
          <w:divBdr>
            <w:top w:val="none" w:sz="0" w:space="0" w:color="auto"/>
            <w:left w:val="none" w:sz="0" w:space="0" w:color="auto"/>
            <w:bottom w:val="none" w:sz="0" w:space="0" w:color="auto"/>
            <w:right w:val="none" w:sz="0" w:space="0" w:color="auto"/>
          </w:divBdr>
        </w:div>
      </w:divsChild>
    </w:div>
    <w:div w:id="201750812">
      <w:bodyDiv w:val="1"/>
      <w:marLeft w:val="0"/>
      <w:marRight w:val="0"/>
      <w:marTop w:val="0"/>
      <w:marBottom w:val="0"/>
      <w:divBdr>
        <w:top w:val="none" w:sz="0" w:space="0" w:color="auto"/>
        <w:left w:val="none" w:sz="0" w:space="0" w:color="auto"/>
        <w:bottom w:val="none" w:sz="0" w:space="0" w:color="auto"/>
        <w:right w:val="none" w:sz="0" w:space="0" w:color="auto"/>
      </w:divBdr>
    </w:div>
    <w:div w:id="231278949">
      <w:bodyDiv w:val="1"/>
      <w:marLeft w:val="0"/>
      <w:marRight w:val="0"/>
      <w:marTop w:val="0"/>
      <w:marBottom w:val="0"/>
      <w:divBdr>
        <w:top w:val="none" w:sz="0" w:space="0" w:color="auto"/>
        <w:left w:val="none" w:sz="0" w:space="0" w:color="auto"/>
        <w:bottom w:val="none" w:sz="0" w:space="0" w:color="auto"/>
        <w:right w:val="none" w:sz="0" w:space="0" w:color="auto"/>
      </w:divBdr>
      <w:divsChild>
        <w:div w:id="265429856">
          <w:marLeft w:val="1166"/>
          <w:marRight w:val="0"/>
          <w:marTop w:val="86"/>
          <w:marBottom w:val="0"/>
          <w:divBdr>
            <w:top w:val="none" w:sz="0" w:space="0" w:color="auto"/>
            <w:left w:val="none" w:sz="0" w:space="0" w:color="auto"/>
            <w:bottom w:val="none" w:sz="0" w:space="0" w:color="auto"/>
            <w:right w:val="none" w:sz="0" w:space="0" w:color="auto"/>
          </w:divBdr>
        </w:div>
        <w:div w:id="928345011">
          <w:marLeft w:val="1166"/>
          <w:marRight w:val="0"/>
          <w:marTop w:val="86"/>
          <w:marBottom w:val="0"/>
          <w:divBdr>
            <w:top w:val="none" w:sz="0" w:space="0" w:color="auto"/>
            <w:left w:val="none" w:sz="0" w:space="0" w:color="auto"/>
            <w:bottom w:val="none" w:sz="0" w:space="0" w:color="auto"/>
            <w:right w:val="none" w:sz="0" w:space="0" w:color="auto"/>
          </w:divBdr>
        </w:div>
        <w:div w:id="1134175905">
          <w:marLeft w:val="547"/>
          <w:marRight w:val="0"/>
          <w:marTop w:val="86"/>
          <w:marBottom w:val="0"/>
          <w:divBdr>
            <w:top w:val="none" w:sz="0" w:space="0" w:color="auto"/>
            <w:left w:val="none" w:sz="0" w:space="0" w:color="auto"/>
            <w:bottom w:val="none" w:sz="0" w:space="0" w:color="auto"/>
            <w:right w:val="none" w:sz="0" w:space="0" w:color="auto"/>
          </w:divBdr>
        </w:div>
        <w:div w:id="1214192976">
          <w:marLeft w:val="547"/>
          <w:marRight w:val="0"/>
          <w:marTop w:val="86"/>
          <w:marBottom w:val="0"/>
          <w:divBdr>
            <w:top w:val="none" w:sz="0" w:space="0" w:color="auto"/>
            <w:left w:val="none" w:sz="0" w:space="0" w:color="auto"/>
            <w:bottom w:val="none" w:sz="0" w:space="0" w:color="auto"/>
            <w:right w:val="none" w:sz="0" w:space="0" w:color="auto"/>
          </w:divBdr>
        </w:div>
        <w:div w:id="1274048640">
          <w:marLeft w:val="547"/>
          <w:marRight w:val="0"/>
          <w:marTop w:val="86"/>
          <w:marBottom w:val="0"/>
          <w:divBdr>
            <w:top w:val="none" w:sz="0" w:space="0" w:color="auto"/>
            <w:left w:val="none" w:sz="0" w:space="0" w:color="auto"/>
            <w:bottom w:val="none" w:sz="0" w:space="0" w:color="auto"/>
            <w:right w:val="none" w:sz="0" w:space="0" w:color="auto"/>
          </w:divBdr>
        </w:div>
        <w:div w:id="1526169160">
          <w:marLeft w:val="1166"/>
          <w:marRight w:val="0"/>
          <w:marTop w:val="67"/>
          <w:marBottom w:val="0"/>
          <w:divBdr>
            <w:top w:val="none" w:sz="0" w:space="0" w:color="auto"/>
            <w:left w:val="none" w:sz="0" w:space="0" w:color="auto"/>
            <w:bottom w:val="none" w:sz="0" w:space="0" w:color="auto"/>
            <w:right w:val="none" w:sz="0" w:space="0" w:color="auto"/>
          </w:divBdr>
        </w:div>
        <w:div w:id="1654066421">
          <w:marLeft w:val="547"/>
          <w:marRight w:val="0"/>
          <w:marTop w:val="86"/>
          <w:marBottom w:val="0"/>
          <w:divBdr>
            <w:top w:val="none" w:sz="0" w:space="0" w:color="auto"/>
            <w:left w:val="none" w:sz="0" w:space="0" w:color="auto"/>
            <w:bottom w:val="none" w:sz="0" w:space="0" w:color="auto"/>
            <w:right w:val="none" w:sz="0" w:space="0" w:color="auto"/>
          </w:divBdr>
        </w:div>
        <w:div w:id="1830292242">
          <w:marLeft w:val="1166"/>
          <w:marRight w:val="0"/>
          <w:marTop w:val="86"/>
          <w:marBottom w:val="0"/>
          <w:divBdr>
            <w:top w:val="none" w:sz="0" w:space="0" w:color="auto"/>
            <w:left w:val="none" w:sz="0" w:space="0" w:color="auto"/>
            <w:bottom w:val="none" w:sz="0" w:space="0" w:color="auto"/>
            <w:right w:val="none" w:sz="0" w:space="0" w:color="auto"/>
          </w:divBdr>
        </w:div>
      </w:divsChild>
    </w:div>
    <w:div w:id="232476143">
      <w:bodyDiv w:val="1"/>
      <w:marLeft w:val="0"/>
      <w:marRight w:val="0"/>
      <w:marTop w:val="0"/>
      <w:marBottom w:val="0"/>
      <w:divBdr>
        <w:top w:val="none" w:sz="0" w:space="0" w:color="auto"/>
        <w:left w:val="none" w:sz="0" w:space="0" w:color="auto"/>
        <w:bottom w:val="none" w:sz="0" w:space="0" w:color="auto"/>
        <w:right w:val="none" w:sz="0" w:space="0" w:color="auto"/>
      </w:divBdr>
      <w:divsChild>
        <w:div w:id="1258977576">
          <w:marLeft w:val="1166"/>
          <w:marRight w:val="0"/>
          <w:marTop w:val="58"/>
          <w:marBottom w:val="0"/>
          <w:divBdr>
            <w:top w:val="none" w:sz="0" w:space="0" w:color="auto"/>
            <w:left w:val="none" w:sz="0" w:space="0" w:color="auto"/>
            <w:bottom w:val="none" w:sz="0" w:space="0" w:color="auto"/>
            <w:right w:val="none" w:sz="0" w:space="0" w:color="auto"/>
          </w:divBdr>
        </w:div>
      </w:divsChild>
    </w:div>
    <w:div w:id="237129489">
      <w:bodyDiv w:val="1"/>
      <w:marLeft w:val="0"/>
      <w:marRight w:val="0"/>
      <w:marTop w:val="0"/>
      <w:marBottom w:val="0"/>
      <w:divBdr>
        <w:top w:val="none" w:sz="0" w:space="0" w:color="auto"/>
        <w:left w:val="none" w:sz="0" w:space="0" w:color="auto"/>
        <w:bottom w:val="none" w:sz="0" w:space="0" w:color="auto"/>
        <w:right w:val="none" w:sz="0" w:space="0" w:color="auto"/>
      </w:divBdr>
      <w:divsChild>
        <w:div w:id="89156506">
          <w:marLeft w:val="1166"/>
          <w:marRight w:val="0"/>
          <w:marTop w:val="86"/>
          <w:marBottom w:val="0"/>
          <w:divBdr>
            <w:top w:val="none" w:sz="0" w:space="0" w:color="auto"/>
            <w:left w:val="none" w:sz="0" w:space="0" w:color="auto"/>
            <w:bottom w:val="none" w:sz="0" w:space="0" w:color="auto"/>
            <w:right w:val="none" w:sz="0" w:space="0" w:color="auto"/>
          </w:divBdr>
        </w:div>
        <w:div w:id="174148598">
          <w:marLeft w:val="1166"/>
          <w:marRight w:val="0"/>
          <w:marTop w:val="86"/>
          <w:marBottom w:val="0"/>
          <w:divBdr>
            <w:top w:val="none" w:sz="0" w:space="0" w:color="auto"/>
            <w:left w:val="none" w:sz="0" w:space="0" w:color="auto"/>
            <w:bottom w:val="none" w:sz="0" w:space="0" w:color="auto"/>
            <w:right w:val="none" w:sz="0" w:space="0" w:color="auto"/>
          </w:divBdr>
        </w:div>
        <w:div w:id="548960824">
          <w:marLeft w:val="547"/>
          <w:marRight w:val="0"/>
          <w:marTop w:val="86"/>
          <w:marBottom w:val="0"/>
          <w:divBdr>
            <w:top w:val="none" w:sz="0" w:space="0" w:color="auto"/>
            <w:left w:val="none" w:sz="0" w:space="0" w:color="auto"/>
            <w:bottom w:val="none" w:sz="0" w:space="0" w:color="auto"/>
            <w:right w:val="none" w:sz="0" w:space="0" w:color="auto"/>
          </w:divBdr>
        </w:div>
        <w:div w:id="686905240">
          <w:marLeft w:val="1166"/>
          <w:marRight w:val="0"/>
          <w:marTop w:val="86"/>
          <w:marBottom w:val="0"/>
          <w:divBdr>
            <w:top w:val="none" w:sz="0" w:space="0" w:color="auto"/>
            <w:left w:val="none" w:sz="0" w:space="0" w:color="auto"/>
            <w:bottom w:val="none" w:sz="0" w:space="0" w:color="auto"/>
            <w:right w:val="none" w:sz="0" w:space="0" w:color="auto"/>
          </w:divBdr>
        </w:div>
        <w:div w:id="905185507">
          <w:marLeft w:val="547"/>
          <w:marRight w:val="0"/>
          <w:marTop w:val="86"/>
          <w:marBottom w:val="0"/>
          <w:divBdr>
            <w:top w:val="none" w:sz="0" w:space="0" w:color="auto"/>
            <w:left w:val="none" w:sz="0" w:space="0" w:color="auto"/>
            <w:bottom w:val="none" w:sz="0" w:space="0" w:color="auto"/>
            <w:right w:val="none" w:sz="0" w:space="0" w:color="auto"/>
          </w:divBdr>
        </w:div>
        <w:div w:id="1079717601">
          <w:marLeft w:val="1166"/>
          <w:marRight w:val="0"/>
          <w:marTop w:val="86"/>
          <w:marBottom w:val="0"/>
          <w:divBdr>
            <w:top w:val="none" w:sz="0" w:space="0" w:color="auto"/>
            <w:left w:val="none" w:sz="0" w:space="0" w:color="auto"/>
            <w:bottom w:val="none" w:sz="0" w:space="0" w:color="auto"/>
            <w:right w:val="none" w:sz="0" w:space="0" w:color="auto"/>
          </w:divBdr>
        </w:div>
        <w:div w:id="1974359011">
          <w:marLeft w:val="1166"/>
          <w:marRight w:val="0"/>
          <w:marTop w:val="86"/>
          <w:marBottom w:val="0"/>
          <w:divBdr>
            <w:top w:val="none" w:sz="0" w:space="0" w:color="auto"/>
            <w:left w:val="none" w:sz="0" w:space="0" w:color="auto"/>
            <w:bottom w:val="none" w:sz="0" w:space="0" w:color="auto"/>
            <w:right w:val="none" w:sz="0" w:space="0" w:color="auto"/>
          </w:divBdr>
        </w:div>
      </w:divsChild>
    </w:div>
    <w:div w:id="259683687">
      <w:bodyDiv w:val="1"/>
      <w:marLeft w:val="0"/>
      <w:marRight w:val="0"/>
      <w:marTop w:val="0"/>
      <w:marBottom w:val="0"/>
      <w:divBdr>
        <w:top w:val="none" w:sz="0" w:space="0" w:color="auto"/>
        <w:left w:val="none" w:sz="0" w:space="0" w:color="auto"/>
        <w:bottom w:val="none" w:sz="0" w:space="0" w:color="auto"/>
        <w:right w:val="none" w:sz="0" w:space="0" w:color="auto"/>
      </w:divBdr>
      <w:divsChild>
        <w:div w:id="1107431175">
          <w:marLeft w:val="1166"/>
          <w:marRight w:val="0"/>
          <w:marTop w:val="96"/>
          <w:marBottom w:val="0"/>
          <w:divBdr>
            <w:top w:val="none" w:sz="0" w:space="0" w:color="auto"/>
            <w:left w:val="none" w:sz="0" w:space="0" w:color="auto"/>
            <w:bottom w:val="none" w:sz="0" w:space="0" w:color="auto"/>
            <w:right w:val="none" w:sz="0" w:space="0" w:color="auto"/>
          </w:divBdr>
        </w:div>
        <w:div w:id="1119953366">
          <w:marLeft w:val="1166"/>
          <w:marRight w:val="0"/>
          <w:marTop w:val="96"/>
          <w:marBottom w:val="0"/>
          <w:divBdr>
            <w:top w:val="none" w:sz="0" w:space="0" w:color="auto"/>
            <w:left w:val="none" w:sz="0" w:space="0" w:color="auto"/>
            <w:bottom w:val="none" w:sz="0" w:space="0" w:color="auto"/>
            <w:right w:val="none" w:sz="0" w:space="0" w:color="auto"/>
          </w:divBdr>
        </w:div>
        <w:div w:id="1692536203">
          <w:marLeft w:val="547"/>
          <w:marRight w:val="0"/>
          <w:marTop w:val="115"/>
          <w:marBottom w:val="0"/>
          <w:divBdr>
            <w:top w:val="none" w:sz="0" w:space="0" w:color="auto"/>
            <w:left w:val="none" w:sz="0" w:space="0" w:color="auto"/>
            <w:bottom w:val="none" w:sz="0" w:space="0" w:color="auto"/>
            <w:right w:val="none" w:sz="0" w:space="0" w:color="auto"/>
          </w:divBdr>
        </w:div>
        <w:div w:id="1718620831">
          <w:marLeft w:val="547"/>
          <w:marRight w:val="0"/>
          <w:marTop w:val="115"/>
          <w:marBottom w:val="0"/>
          <w:divBdr>
            <w:top w:val="none" w:sz="0" w:space="0" w:color="auto"/>
            <w:left w:val="none" w:sz="0" w:space="0" w:color="auto"/>
            <w:bottom w:val="none" w:sz="0" w:space="0" w:color="auto"/>
            <w:right w:val="none" w:sz="0" w:space="0" w:color="auto"/>
          </w:divBdr>
        </w:div>
        <w:div w:id="2003897444">
          <w:marLeft w:val="1166"/>
          <w:marRight w:val="0"/>
          <w:marTop w:val="101"/>
          <w:marBottom w:val="0"/>
          <w:divBdr>
            <w:top w:val="none" w:sz="0" w:space="0" w:color="auto"/>
            <w:left w:val="none" w:sz="0" w:space="0" w:color="auto"/>
            <w:bottom w:val="none" w:sz="0" w:space="0" w:color="auto"/>
            <w:right w:val="none" w:sz="0" w:space="0" w:color="auto"/>
          </w:divBdr>
        </w:div>
        <w:div w:id="2015263168">
          <w:marLeft w:val="547"/>
          <w:marRight w:val="0"/>
          <w:marTop w:val="115"/>
          <w:marBottom w:val="0"/>
          <w:divBdr>
            <w:top w:val="none" w:sz="0" w:space="0" w:color="auto"/>
            <w:left w:val="none" w:sz="0" w:space="0" w:color="auto"/>
            <w:bottom w:val="none" w:sz="0" w:space="0" w:color="auto"/>
            <w:right w:val="none" w:sz="0" w:space="0" w:color="auto"/>
          </w:divBdr>
        </w:div>
        <w:div w:id="2030183749">
          <w:marLeft w:val="547"/>
          <w:marRight w:val="0"/>
          <w:marTop w:val="115"/>
          <w:marBottom w:val="0"/>
          <w:divBdr>
            <w:top w:val="none" w:sz="0" w:space="0" w:color="auto"/>
            <w:left w:val="none" w:sz="0" w:space="0" w:color="auto"/>
            <w:bottom w:val="none" w:sz="0" w:space="0" w:color="auto"/>
            <w:right w:val="none" w:sz="0" w:space="0" w:color="auto"/>
          </w:divBdr>
        </w:div>
      </w:divsChild>
    </w:div>
    <w:div w:id="267273462">
      <w:bodyDiv w:val="1"/>
      <w:marLeft w:val="0"/>
      <w:marRight w:val="0"/>
      <w:marTop w:val="0"/>
      <w:marBottom w:val="0"/>
      <w:divBdr>
        <w:top w:val="none" w:sz="0" w:space="0" w:color="auto"/>
        <w:left w:val="none" w:sz="0" w:space="0" w:color="auto"/>
        <w:bottom w:val="none" w:sz="0" w:space="0" w:color="auto"/>
        <w:right w:val="none" w:sz="0" w:space="0" w:color="auto"/>
      </w:divBdr>
      <w:divsChild>
        <w:div w:id="386925742">
          <w:marLeft w:val="936"/>
          <w:marRight w:val="0"/>
          <w:marTop w:val="120"/>
          <w:marBottom w:val="0"/>
          <w:divBdr>
            <w:top w:val="none" w:sz="0" w:space="0" w:color="auto"/>
            <w:left w:val="none" w:sz="0" w:space="0" w:color="auto"/>
            <w:bottom w:val="none" w:sz="0" w:space="0" w:color="auto"/>
            <w:right w:val="none" w:sz="0" w:space="0" w:color="auto"/>
          </w:divBdr>
        </w:div>
        <w:div w:id="1022781177">
          <w:marLeft w:val="936"/>
          <w:marRight w:val="0"/>
          <w:marTop w:val="120"/>
          <w:marBottom w:val="0"/>
          <w:divBdr>
            <w:top w:val="none" w:sz="0" w:space="0" w:color="auto"/>
            <w:left w:val="none" w:sz="0" w:space="0" w:color="auto"/>
            <w:bottom w:val="none" w:sz="0" w:space="0" w:color="auto"/>
            <w:right w:val="none" w:sz="0" w:space="0" w:color="auto"/>
          </w:divBdr>
        </w:div>
        <w:div w:id="1088306673">
          <w:marLeft w:val="936"/>
          <w:marRight w:val="0"/>
          <w:marTop w:val="120"/>
          <w:marBottom w:val="0"/>
          <w:divBdr>
            <w:top w:val="none" w:sz="0" w:space="0" w:color="auto"/>
            <w:left w:val="none" w:sz="0" w:space="0" w:color="auto"/>
            <w:bottom w:val="none" w:sz="0" w:space="0" w:color="auto"/>
            <w:right w:val="none" w:sz="0" w:space="0" w:color="auto"/>
          </w:divBdr>
        </w:div>
        <w:div w:id="1147552054">
          <w:marLeft w:val="936"/>
          <w:marRight w:val="0"/>
          <w:marTop w:val="120"/>
          <w:marBottom w:val="0"/>
          <w:divBdr>
            <w:top w:val="none" w:sz="0" w:space="0" w:color="auto"/>
            <w:left w:val="none" w:sz="0" w:space="0" w:color="auto"/>
            <w:bottom w:val="none" w:sz="0" w:space="0" w:color="auto"/>
            <w:right w:val="none" w:sz="0" w:space="0" w:color="auto"/>
          </w:divBdr>
        </w:div>
      </w:divsChild>
    </w:div>
    <w:div w:id="301080992">
      <w:bodyDiv w:val="1"/>
      <w:marLeft w:val="0"/>
      <w:marRight w:val="0"/>
      <w:marTop w:val="0"/>
      <w:marBottom w:val="0"/>
      <w:divBdr>
        <w:top w:val="none" w:sz="0" w:space="0" w:color="auto"/>
        <w:left w:val="none" w:sz="0" w:space="0" w:color="auto"/>
        <w:bottom w:val="none" w:sz="0" w:space="0" w:color="auto"/>
        <w:right w:val="none" w:sz="0" w:space="0" w:color="auto"/>
      </w:divBdr>
      <w:divsChild>
        <w:div w:id="911236240">
          <w:marLeft w:val="446"/>
          <w:marRight w:val="0"/>
          <w:marTop w:val="0"/>
          <w:marBottom w:val="0"/>
          <w:divBdr>
            <w:top w:val="none" w:sz="0" w:space="0" w:color="auto"/>
            <w:left w:val="none" w:sz="0" w:space="0" w:color="auto"/>
            <w:bottom w:val="none" w:sz="0" w:space="0" w:color="auto"/>
            <w:right w:val="none" w:sz="0" w:space="0" w:color="auto"/>
          </w:divBdr>
        </w:div>
      </w:divsChild>
    </w:div>
    <w:div w:id="309749794">
      <w:bodyDiv w:val="1"/>
      <w:marLeft w:val="0"/>
      <w:marRight w:val="0"/>
      <w:marTop w:val="0"/>
      <w:marBottom w:val="0"/>
      <w:divBdr>
        <w:top w:val="none" w:sz="0" w:space="0" w:color="auto"/>
        <w:left w:val="none" w:sz="0" w:space="0" w:color="auto"/>
        <w:bottom w:val="none" w:sz="0" w:space="0" w:color="auto"/>
        <w:right w:val="none" w:sz="0" w:space="0" w:color="auto"/>
      </w:divBdr>
      <w:divsChild>
        <w:div w:id="96759255">
          <w:marLeft w:val="1166"/>
          <w:marRight w:val="0"/>
          <w:marTop w:val="115"/>
          <w:marBottom w:val="0"/>
          <w:divBdr>
            <w:top w:val="none" w:sz="0" w:space="0" w:color="auto"/>
            <w:left w:val="none" w:sz="0" w:space="0" w:color="auto"/>
            <w:bottom w:val="none" w:sz="0" w:space="0" w:color="auto"/>
            <w:right w:val="none" w:sz="0" w:space="0" w:color="auto"/>
          </w:divBdr>
        </w:div>
        <w:div w:id="542210717">
          <w:marLeft w:val="1166"/>
          <w:marRight w:val="0"/>
          <w:marTop w:val="115"/>
          <w:marBottom w:val="0"/>
          <w:divBdr>
            <w:top w:val="none" w:sz="0" w:space="0" w:color="auto"/>
            <w:left w:val="none" w:sz="0" w:space="0" w:color="auto"/>
            <w:bottom w:val="none" w:sz="0" w:space="0" w:color="auto"/>
            <w:right w:val="none" w:sz="0" w:space="0" w:color="auto"/>
          </w:divBdr>
        </w:div>
        <w:div w:id="556823222">
          <w:marLeft w:val="1166"/>
          <w:marRight w:val="0"/>
          <w:marTop w:val="115"/>
          <w:marBottom w:val="0"/>
          <w:divBdr>
            <w:top w:val="none" w:sz="0" w:space="0" w:color="auto"/>
            <w:left w:val="none" w:sz="0" w:space="0" w:color="auto"/>
            <w:bottom w:val="none" w:sz="0" w:space="0" w:color="auto"/>
            <w:right w:val="none" w:sz="0" w:space="0" w:color="auto"/>
          </w:divBdr>
        </w:div>
        <w:div w:id="1706130687">
          <w:marLeft w:val="1166"/>
          <w:marRight w:val="0"/>
          <w:marTop w:val="115"/>
          <w:marBottom w:val="0"/>
          <w:divBdr>
            <w:top w:val="none" w:sz="0" w:space="0" w:color="auto"/>
            <w:left w:val="none" w:sz="0" w:space="0" w:color="auto"/>
            <w:bottom w:val="none" w:sz="0" w:space="0" w:color="auto"/>
            <w:right w:val="none" w:sz="0" w:space="0" w:color="auto"/>
          </w:divBdr>
        </w:div>
      </w:divsChild>
    </w:div>
    <w:div w:id="312100220">
      <w:bodyDiv w:val="1"/>
      <w:marLeft w:val="0"/>
      <w:marRight w:val="0"/>
      <w:marTop w:val="0"/>
      <w:marBottom w:val="0"/>
      <w:divBdr>
        <w:top w:val="none" w:sz="0" w:space="0" w:color="auto"/>
        <w:left w:val="none" w:sz="0" w:space="0" w:color="auto"/>
        <w:bottom w:val="none" w:sz="0" w:space="0" w:color="auto"/>
        <w:right w:val="none" w:sz="0" w:space="0" w:color="auto"/>
      </w:divBdr>
      <w:divsChild>
        <w:div w:id="232663780">
          <w:marLeft w:val="1166"/>
          <w:marRight w:val="0"/>
          <w:marTop w:val="67"/>
          <w:marBottom w:val="0"/>
          <w:divBdr>
            <w:top w:val="none" w:sz="0" w:space="0" w:color="auto"/>
            <w:left w:val="none" w:sz="0" w:space="0" w:color="auto"/>
            <w:bottom w:val="none" w:sz="0" w:space="0" w:color="auto"/>
            <w:right w:val="none" w:sz="0" w:space="0" w:color="auto"/>
          </w:divBdr>
        </w:div>
        <w:div w:id="347296570">
          <w:marLeft w:val="1166"/>
          <w:marRight w:val="0"/>
          <w:marTop w:val="67"/>
          <w:marBottom w:val="0"/>
          <w:divBdr>
            <w:top w:val="none" w:sz="0" w:space="0" w:color="auto"/>
            <w:left w:val="none" w:sz="0" w:space="0" w:color="auto"/>
            <w:bottom w:val="none" w:sz="0" w:space="0" w:color="auto"/>
            <w:right w:val="none" w:sz="0" w:space="0" w:color="auto"/>
          </w:divBdr>
        </w:div>
        <w:div w:id="351107978">
          <w:marLeft w:val="547"/>
          <w:marRight w:val="0"/>
          <w:marTop w:val="77"/>
          <w:marBottom w:val="0"/>
          <w:divBdr>
            <w:top w:val="none" w:sz="0" w:space="0" w:color="auto"/>
            <w:left w:val="none" w:sz="0" w:space="0" w:color="auto"/>
            <w:bottom w:val="none" w:sz="0" w:space="0" w:color="auto"/>
            <w:right w:val="none" w:sz="0" w:space="0" w:color="auto"/>
          </w:divBdr>
        </w:div>
        <w:div w:id="564949138">
          <w:marLeft w:val="1166"/>
          <w:marRight w:val="0"/>
          <w:marTop w:val="67"/>
          <w:marBottom w:val="0"/>
          <w:divBdr>
            <w:top w:val="none" w:sz="0" w:space="0" w:color="auto"/>
            <w:left w:val="none" w:sz="0" w:space="0" w:color="auto"/>
            <w:bottom w:val="none" w:sz="0" w:space="0" w:color="auto"/>
            <w:right w:val="none" w:sz="0" w:space="0" w:color="auto"/>
          </w:divBdr>
        </w:div>
        <w:div w:id="670836261">
          <w:marLeft w:val="547"/>
          <w:marRight w:val="0"/>
          <w:marTop w:val="77"/>
          <w:marBottom w:val="0"/>
          <w:divBdr>
            <w:top w:val="none" w:sz="0" w:space="0" w:color="auto"/>
            <w:left w:val="none" w:sz="0" w:space="0" w:color="auto"/>
            <w:bottom w:val="none" w:sz="0" w:space="0" w:color="auto"/>
            <w:right w:val="none" w:sz="0" w:space="0" w:color="auto"/>
          </w:divBdr>
        </w:div>
        <w:div w:id="721295906">
          <w:marLeft w:val="1166"/>
          <w:marRight w:val="0"/>
          <w:marTop w:val="67"/>
          <w:marBottom w:val="0"/>
          <w:divBdr>
            <w:top w:val="none" w:sz="0" w:space="0" w:color="auto"/>
            <w:left w:val="none" w:sz="0" w:space="0" w:color="auto"/>
            <w:bottom w:val="none" w:sz="0" w:space="0" w:color="auto"/>
            <w:right w:val="none" w:sz="0" w:space="0" w:color="auto"/>
          </w:divBdr>
        </w:div>
        <w:div w:id="832179578">
          <w:marLeft w:val="547"/>
          <w:marRight w:val="0"/>
          <w:marTop w:val="77"/>
          <w:marBottom w:val="0"/>
          <w:divBdr>
            <w:top w:val="none" w:sz="0" w:space="0" w:color="auto"/>
            <w:left w:val="none" w:sz="0" w:space="0" w:color="auto"/>
            <w:bottom w:val="none" w:sz="0" w:space="0" w:color="auto"/>
            <w:right w:val="none" w:sz="0" w:space="0" w:color="auto"/>
          </w:divBdr>
        </w:div>
        <w:div w:id="956446917">
          <w:marLeft w:val="547"/>
          <w:marRight w:val="0"/>
          <w:marTop w:val="77"/>
          <w:marBottom w:val="0"/>
          <w:divBdr>
            <w:top w:val="none" w:sz="0" w:space="0" w:color="auto"/>
            <w:left w:val="none" w:sz="0" w:space="0" w:color="auto"/>
            <w:bottom w:val="none" w:sz="0" w:space="0" w:color="auto"/>
            <w:right w:val="none" w:sz="0" w:space="0" w:color="auto"/>
          </w:divBdr>
        </w:div>
        <w:div w:id="1427193909">
          <w:marLeft w:val="547"/>
          <w:marRight w:val="0"/>
          <w:marTop w:val="77"/>
          <w:marBottom w:val="0"/>
          <w:divBdr>
            <w:top w:val="none" w:sz="0" w:space="0" w:color="auto"/>
            <w:left w:val="none" w:sz="0" w:space="0" w:color="auto"/>
            <w:bottom w:val="none" w:sz="0" w:space="0" w:color="auto"/>
            <w:right w:val="none" w:sz="0" w:space="0" w:color="auto"/>
          </w:divBdr>
        </w:div>
        <w:div w:id="1741439114">
          <w:marLeft w:val="547"/>
          <w:marRight w:val="0"/>
          <w:marTop w:val="77"/>
          <w:marBottom w:val="0"/>
          <w:divBdr>
            <w:top w:val="none" w:sz="0" w:space="0" w:color="auto"/>
            <w:left w:val="none" w:sz="0" w:space="0" w:color="auto"/>
            <w:bottom w:val="none" w:sz="0" w:space="0" w:color="auto"/>
            <w:right w:val="none" w:sz="0" w:space="0" w:color="auto"/>
          </w:divBdr>
        </w:div>
        <w:div w:id="2065368810">
          <w:marLeft w:val="1166"/>
          <w:marRight w:val="0"/>
          <w:marTop w:val="58"/>
          <w:marBottom w:val="0"/>
          <w:divBdr>
            <w:top w:val="none" w:sz="0" w:space="0" w:color="auto"/>
            <w:left w:val="none" w:sz="0" w:space="0" w:color="auto"/>
            <w:bottom w:val="none" w:sz="0" w:space="0" w:color="auto"/>
            <w:right w:val="none" w:sz="0" w:space="0" w:color="auto"/>
          </w:divBdr>
        </w:div>
      </w:divsChild>
    </w:div>
    <w:div w:id="325745899">
      <w:bodyDiv w:val="1"/>
      <w:marLeft w:val="0"/>
      <w:marRight w:val="0"/>
      <w:marTop w:val="0"/>
      <w:marBottom w:val="0"/>
      <w:divBdr>
        <w:top w:val="none" w:sz="0" w:space="0" w:color="auto"/>
        <w:left w:val="none" w:sz="0" w:space="0" w:color="auto"/>
        <w:bottom w:val="none" w:sz="0" w:space="0" w:color="auto"/>
        <w:right w:val="none" w:sz="0" w:space="0" w:color="auto"/>
      </w:divBdr>
      <w:divsChild>
        <w:div w:id="317540264">
          <w:marLeft w:val="1166"/>
          <w:marRight w:val="0"/>
          <w:marTop w:val="86"/>
          <w:marBottom w:val="0"/>
          <w:divBdr>
            <w:top w:val="none" w:sz="0" w:space="0" w:color="auto"/>
            <w:left w:val="none" w:sz="0" w:space="0" w:color="auto"/>
            <w:bottom w:val="none" w:sz="0" w:space="0" w:color="auto"/>
            <w:right w:val="none" w:sz="0" w:space="0" w:color="auto"/>
          </w:divBdr>
        </w:div>
        <w:div w:id="381515057">
          <w:marLeft w:val="1166"/>
          <w:marRight w:val="0"/>
          <w:marTop w:val="86"/>
          <w:marBottom w:val="0"/>
          <w:divBdr>
            <w:top w:val="none" w:sz="0" w:space="0" w:color="auto"/>
            <w:left w:val="none" w:sz="0" w:space="0" w:color="auto"/>
            <w:bottom w:val="none" w:sz="0" w:space="0" w:color="auto"/>
            <w:right w:val="none" w:sz="0" w:space="0" w:color="auto"/>
          </w:divBdr>
        </w:div>
        <w:div w:id="546726276">
          <w:marLeft w:val="547"/>
          <w:marRight w:val="0"/>
          <w:marTop w:val="86"/>
          <w:marBottom w:val="0"/>
          <w:divBdr>
            <w:top w:val="none" w:sz="0" w:space="0" w:color="auto"/>
            <w:left w:val="none" w:sz="0" w:space="0" w:color="auto"/>
            <w:bottom w:val="none" w:sz="0" w:space="0" w:color="auto"/>
            <w:right w:val="none" w:sz="0" w:space="0" w:color="auto"/>
          </w:divBdr>
        </w:div>
        <w:div w:id="637806731">
          <w:marLeft w:val="547"/>
          <w:marRight w:val="0"/>
          <w:marTop w:val="86"/>
          <w:marBottom w:val="0"/>
          <w:divBdr>
            <w:top w:val="none" w:sz="0" w:space="0" w:color="auto"/>
            <w:left w:val="none" w:sz="0" w:space="0" w:color="auto"/>
            <w:bottom w:val="none" w:sz="0" w:space="0" w:color="auto"/>
            <w:right w:val="none" w:sz="0" w:space="0" w:color="auto"/>
          </w:divBdr>
        </w:div>
        <w:div w:id="909072152">
          <w:marLeft w:val="1166"/>
          <w:marRight w:val="0"/>
          <w:marTop w:val="86"/>
          <w:marBottom w:val="0"/>
          <w:divBdr>
            <w:top w:val="none" w:sz="0" w:space="0" w:color="auto"/>
            <w:left w:val="none" w:sz="0" w:space="0" w:color="auto"/>
            <w:bottom w:val="none" w:sz="0" w:space="0" w:color="auto"/>
            <w:right w:val="none" w:sz="0" w:space="0" w:color="auto"/>
          </w:divBdr>
        </w:div>
        <w:div w:id="914238961">
          <w:marLeft w:val="1166"/>
          <w:marRight w:val="0"/>
          <w:marTop w:val="86"/>
          <w:marBottom w:val="0"/>
          <w:divBdr>
            <w:top w:val="none" w:sz="0" w:space="0" w:color="auto"/>
            <w:left w:val="none" w:sz="0" w:space="0" w:color="auto"/>
            <w:bottom w:val="none" w:sz="0" w:space="0" w:color="auto"/>
            <w:right w:val="none" w:sz="0" w:space="0" w:color="auto"/>
          </w:divBdr>
        </w:div>
        <w:div w:id="1343698651">
          <w:marLeft w:val="1166"/>
          <w:marRight w:val="0"/>
          <w:marTop w:val="86"/>
          <w:marBottom w:val="0"/>
          <w:divBdr>
            <w:top w:val="none" w:sz="0" w:space="0" w:color="auto"/>
            <w:left w:val="none" w:sz="0" w:space="0" w:color="auto"/>
            <w:bottom w:val="none" w:sz="0" w:space="0" w:color="auto"/>
            <w:right w:val="none" w:sz="0" w:space="0" w:color="auto"/>
          </w:divBdr>
        </w:div>
        <w:div w:id="1670214871">
          <w:marLeft w:val="1166"/>
          <w:marRight w:val="0"/>
          <w:marTop w:val="86"/>
          <w:marBottom w:val="0"/>
          <w:divBdr>
            <w:top w:val="none" w:sz="0" w:space="0" w:color="auto"/>
            <w:left w:val="none" w:sz="0" w:space="0" w:color="auto"/>
            <w:bottom w:val="none" w:sz="0" w:space="0" w:color="auto"/>
            <w:right w:val="none" w:sz="0" w:space="0" w:color="auto"/>
          </w:divBdr>
        </w:div>
        <w:div w:id="1915167048">
          <w:marLeft w:val="1166"/>
          <w:marRight w:val="0"/>
          <w:marTop w:val="86"/>
          <w:marBottom w:val="0"/>
          <w:divBdr>
            <w:top w:val="none" w:sz="0" w:space="0" w:color="auto"/>
            <w:left w:val="none" w:sz="0" w:space="0" w:color="auto"/>
            <w:bottom w:val="none" w:sz="0" w:space="0" w:color="auto"/>
            <w:right w:val="none" w:sz="0" w:space="0" w:color="auto"/>
          </w:divBdr>
        </w:div>
        <w:div w:id="2001154540">
          <w:marLeft w:val="1166"/>
          <w:marRight w:val="0"/>
          <w:marTop w:val="86"/>
          <w:marBottom w:val="0"/>
          <w:divBdr>
            <w:top w:val="none" w:sz="0" w:space="0" w:color="auto"/>
            <w:left w:val="none" w:sz="0" w:space="0" w:color="auto"/>
            <w:bottom w:val="none" w:sz="0" w:space="0" w:color="auto"/>
            <w:right w:val="none" w:sz="0" w:space="0" w:color="auto"/>
          </w:divBdr>
        </w:div>
        <w:div w:id="2016036035">
          <w:marLeft w:val="1166"/>
          <w:marRight w:val="0"/>
          <w:marTop w:val="86"/>
          <w:marBottom w:val="0"/>
          <w:divBdr>
            <w:top w:val="none" w:sz="0" w:space="0" w:color="auto"/>
            <w:left w:val="none" w:sz="0" w:space="0" w:color="auto"/>
            <w:bottom w:val="none" w:sz="0" w:space="0" w:color="auto"/>
            <w:right w:val="none" w:sz="0" w:space="0" w:color="auto"/>
          </w:divBdr>
        </w:div>
      </w:divsChild>
    </w:div>
    <w:div w:id="341204636">
      <w:bodyDiv w:val="1"/>
      <w:marLeft w:val="0"/>
      <w:marRight w:val="0"/>
      <w:marTop w:val="0"/>
      <w:marBottom w:val="0"/>
      <w:divBdr>
        <w:top w:val="none" w:sz="0" w:space="0" w:color="auto"/>
        <w:left w:val="none" w:sz="0" w:space="0" w:color="auto"/>
        <w:bottom w:val="none" w:sz="0" w:space="0" w:color="auto"/>
        <w:right w:val="none" w:sz="0" w:space="0" w:color="auto"/>
      </w:divBdr>
      <w:divsChild>
        <w:div w:id="328994114">
          <w:marLeft w:val="547"/>
          <w:marRight w:val="0"/>
          <w:marTop w:val="115"/>
          <w:marBottom w:val="0"/>
          <w:divBdr>
            <w:top w:val="none" w:sz="0" w:space="0" w:color="auto"/>
            <w:left w:val="none" w:sz="0" w:space="0" w:color="auto"/>
            <w:bottom w:val="none" w:sz="0" w:space="0" w:color="auto"/>
            <w:right w:val="none" w:sz="0" w:space="0" w:color="auto"/>
          </w:divBdr>
        </w:div>
        <w:div w:id="708842591">
          <w:marLeft w:val="1166"/>
          <w:marRight w:val="0"/>
          <w:marTop w:val="86"/>
          <w:marBottom w:val="0"/>
          <w:divBdr>
            <w:top w:val="none" w:sz="0" w:space="0" w:color="auto"/>
            <w:left w:val="none" w:sz="0" w:space="0" w:color="auto"/>
            <w:bottom w:val="none" w:sz="0" w:space="0" w:color="auto"/>
            <w:right w:val="none" w:sz="0" w:space="0" w:color="auto"/>
          </w:divBdr>
        </w:div>
        <w:div w:id="1476408801">
          <w:marLeft w:val="1166"/>
          <w:marRight w:val="0"/>
          <w:marTop w:val="96"/>
          <w:marBottom w:val="0"/>
          <w:divBdr>
            <w:top w:val="none" w:sz="0" w:space="0" w:color="auto"/>
            <w:left w:val="none" w:sz="0" w:space="0" w:color="auto"/>
            <w:bottom w:val="none" w:sz="0" w:space="0" w:color="auto"/>
            <w:right w:val="none" w:sz="0" w:space="0" w:color="auto"/>
          </w:divBdr>
        </w:div>
        <w:div w:id="1653826361">
          <w:marLeft w:val="547"/>
          <w:marRight w:val="0"/>
          <w:marTop w:val="115"/>
          <w:marBottom w:val="0"/>
          <w:divBdr>
            <w:top w:val="none" w:sz="0" w:space="0" w:color="auto"/>
            <w:left w:val="none" w:sz="0" w:space="0" w:color="auto"/>
            <w:bottom w:val="none" w:sz="0" w:space="0" w:color="auto"/>
            <w:right w:val="none" w:sz="0" w:space="0" w:color="auto"/>
          </w:divBdr>
        </w:div>
        <w:div w:id="1770195136">
          <w:marLeft w:val="547"/>
          <w:marRight w:val="0"/>
          <w:marTop w:val="115"/>
          <w:marBottom w:val="0"/>
          <w:divBdr>
            <w:top w:val="none" w:sz="0" w:space="0" w:color="auto"/>
            <w:left w:val="none" w:sz="0" w:space="0" w:color="auto"/>
            <w:bottom w:val="none" w:sz="0" w:space="0" w:color="auto"/>
            <w:right w:val="none" w:sz="0" w:space="0" w:color="auto"/>
          </w:divBdr>
        </w:div>
      </w:divsChild>
    </w:div>
    <w:div w:id="348677031">
      <w:bodyDiv w:val="1"/>
      <w:marLeft w:val="0"/>
      <w:marRight w:val="0"/>
      <w:marTop w:val="0"/>
      <w:marBottom w:val="0"/>
      <w:divBdr>
        <w:top w:val="none" w:sz="0" w:space="0" w:color="auto"/>
        <w:left w:val="none" w:sz="0" w:space="0" w:color="auto"/>
        <w:bottom w:val="none" w:sz="0" w:space="0" w:color="auto"/>
        <w:right w:val="none" w:sz="0" w:space="0" w:color="auto"/>
      </w:divBdr>
    </w:div>
    <w:div w:id="350646004">
      <w:bodyDiv w:val="1"/>
      <w:marLeft w:val="0"/>
      <w:marRight w:val="0"/>
      <w:marTop w:val="0"/>
      <w:marBottom w:val="0"/>
      <w:divBdr>
        <w:top w:val="none" w:sz="0" w:space="0" w:color="auto"/>
        <w:left w:val="none" w:sz="0" w:space="0" w:color="auto"/>
        <w:bottom w:val="none" w:sz="0" w:space="0" w:color="auto"/>
        <w:right w:val="none" w:sz="0" w:space="0" w:color="auto"/>
      </w:divBdr>
    </w:div>
    <w:div w:id="376707431">
      <w:bodyDiv w:val="1"/>
      <w:marLeft w:val="0"/>
      <w:marRight w:val="0"/>
      <w:marTop w:val="0"/>
      <w:marBottom w:val="0"/>
      <w:divBdr>
        <w:top w:val="none" w:sz="0" w:space="0" w:color="auto"/>
        <w:left w:val="none" w:sz="0" w:space="0" w:color="auto"/>
        <w:bottom w:val="none" w:sz="0" w:space="0" w:color="auto"/>
        <w:right w:val="none" w:sz="0" w:space="0" w:color="auto"/>
      </w:divBdr>
      <w:divsChild>
        <w:div w:id="455872699">
          <w:marLeft w:val="547"/>
          <w:marRight w:val="0"/>
          <w:marTop w:val="134"/>
          <w:marBottom w:val="0"/>
          <w:divBdr>
            <w:top w:val="none" w:sz="0" w:space="0" w:color="auto"/>
            <w:left w:val="none" w:sz="0" w:space="0" w:color="auto"/>
            <w:bottom w:val="none" w:sz="0" w:space="0" w:color="auto"/>
            <w:right w:val="none" w:sz="0" w:space="0" w:color="auto"/>
          </w:divBdr>
        </w:div>
        <w:div w:id="903414896">
          <w:marLeft w:val="1166"/>
          <w:marRight w:val="0"/>
          <w:marTop w:val="115"/>
          <w:marBottom w:val="0"/>
          <w:divBdr>
            <w:top w:val="none" w:sz="0" w:space="0" w:color="auto"/>
            <w:left w:val="none" w:sz="0" w:space="0" w:color="auto"/>
            <w:bottom w:val="none" w:sz="0" w:space="0" w:color="auto"/>
            <w:right w:val="none" w:sz="0" w:space="0" w:color="auto"/>
          </w:divBdr>
        </w:div>
        <w:div w:id="1392464391">
          <w:marLeft w:val="1166"/>
          <w:marRight w:val="0"/>
          <w:marTop w:val="115"/>
          <w:marBottom w:val="0"/>
          <w:divBdr>
            <w:top w:val="none" w:sz="0" w:space="0" w:color="auto"/>
            <w:left w:val="none" w:sz="0" w:space="0" w:color="auto"/>
            <w:bottom w:val="none" w:sz="0" w:space="0" w:color="auto"/>
            <w:right w:val="none" w:sz="0" w:space="0" w:color="auto"/>
          </w:divBdr>
        </w:div>
        <w:div w:id="2087997112">
          <w:marLeft w:val="1166"/>
          <w:marRight w:val="0"/>
          <w:marTop w:val="115"/>
          <w:marBottom w:val="0"/>
          <w:divBdr>
            <w:top w:val="none" w:sz="0" w:space="0" w:color="auto"/>
            <w:left w:val="none" w:sz="0" w:space="0" w:color="auto"/>
            <w:bottom w:val="none" w:sz="0" w:space="0" w:color="auto"/>
            <w:right w:val="none" w:sz="0" w:space="0" w:color="auto"/>
          </w:divBdr>
        </w:div>
      </w:divsChild>
    </w:div>
    <w:div w:id="386073751">
      <w:bodyDiv w:val="1"/>
      <w:marLeft w:val="0"/>
      <w:marRight w:val="0"/>
      <w:marTop w:val="0"/>
      <w:marBottom w:val="0"/>
      <w:divBdr>
        <w:top w:val="none" w:sz="0" w:space="0" w:color="auto"/>
        <w:left w:val="none" w:sz="0" w:space="0" w:color="auto"/>
        <w:bottom w:val="none" w:sz="0" w:space="0" w:color="auto"/>
        <w:right w:val="none" w:sz="0" w:space="0" w:color="auto"/>
      </w:divBdr>
    </w:div>
    <w:div w:id="407852003">
      <w:bodyDiv w:val="1"/>
      <w:marLeft w:val="0"/>
      <w:marRight w:val="0"/>
      <w:marTop w:val="0"/>
      <w:marBottom w:val="0"/>
      <w:divBdr>
        <w:top w:val="none" w:sz="0" w:space="0" w:color="auto"/>
        <w:left w:val="none" w:sz="0" w:space="0" w:color="auto"/>
        <w:bottom w:val="none" w:sz="0" w:space="0" w:color="auto"/>
        <w:right w:val="none" w:sz="0" w:space="0" w:color="auto"/>
      </w:divBdr>
      <w:divsChild>
        <w:div w:id="263460842">
          <w:marLeft w:val="1800"/>
          <w:marRight w:val="0"/>
          <w:marTop w:val="77"/>
          <w:marBottom w:val="0"/>
          <w:divBdr>
            <w:top w:val="none" w:sz="0" w:space="0" w:color="auto"/>
            <w:left w:val="none" w:sz="0" w:space="0" w:color="auto"/>
            <w:bottom w:val="none" w:sz="0" w:space="0" w:color="auto"/>
            <w:right w:val="none" w:sz="0" w:space="0" w:color="auto"/>
          </w:divBdr>
        </w:div>
        <w:div w:id="1278029731">
          <w:marLeft w:val="547"/>
          <w:marRight w:val="0"/>
          <w:marTop w:val="96"/>
          <w:marBottom w:val="0"/>
          <w:divBdr>
            <w:top w:val="none" w:sz="0" w:space="0" w:color="auto"/>
            <w:left w:val="none" w:sz="0" w:space="0" w:color="auto"/>
            <w:bottom w:val="none" w:sz="0" w:space="0" w:color="auto"/>
            <w:right w:val="none" w:sz="0" w:space="0" w:color="auto"/>
          </w:divBdr>
        </w:div>
        <w:div w:id="1328511317">
          <w:marLeft w:val="1166"/>
          <w:marRight w:val="0"/>
          <w:marTop w:val="77"/>
          <w:marBottom w:val="0"/>
          <w:divBdr>
            <w:top w:val="none" w:sz="0" w:space="0" w:color="auto"/>
            <w:left w:val="none" w:sz="0" w:space="0" w:color="auto"/>
            <w:bottom w:val="none" w:sz="0" w:space="0" w:color="auto"/>
            <w:right w:val="none" w:sz="0" w:space="0" w:color="auto"/>
          </w:divBdr>
        </w:div>
        <w:div w:id="1548376057">
          <w:marLeft w:val="2520"/>
          <w:marRight w:val="0"/>
          <w:marTop w:val="77"/>
          <w:marBottom w:val="0"/>
          <w:divBdr>
            <w:top w:val="none" w:sz="0" w:space="0" w:color="auto"/>
            <w:left w:val="none" w:sz="0" w:space="0" w:color="auto"/>
            <w:bottom w:val="none" w:sz="0" w:space="0" w:color="auto"/>
            <w:right w:val="none" w:sz="0" w:space="0" w:color="auto"/>
          </w:divBdr>
        </w:div>
        <w:div w:id="1577207144">
          <w:marLeft w:val="1800"/>
          <w:marRight w:val="0"/>
          <w:marTop w:val="77"/>
          <w:marBottom w:val="0"/>
          <w:divBdr>
            <w:top w:val="none" w:sz="0" w:space="0" w:color="auto"/>
            <w:left w:val="none" w:sz="0" w:space="0" w:color="auto"/>
            <w:bottom w:val="none" w:sz="0" w:space="0" w:color="auto"/>
            <w:right w:val="none" w:sz="0" w:space="0" w:color="auto"/>
          </w:divBdr>
        </w:div>
        <w:div w:id="1916165902">
          <w:marLeft w:val="1800"/>
          <w:marRight w:val="0"/>
          <w:marTop w:val="77"/>
          <w:marBottom w:val="0"/>
          <w:divBdr>
            <w:top w:val="none" w:sz="0" w:space="0" w:color="auto"/>
            <w:left w:val="none" w:sz="0" w:space="0" w:color="auto"/>
            <w:bottom w:val="none" w:sz="0" w:space="0" w:color="auto"/>
            <w:right w:val="none" w:sz="0" w:space="0" w:color="auto"/>
          </w:divBdr>
        </w:div>
        <w:div w:id="1927498354">
          <w:marLeft w:val="1800"/>
          <w:marRight w:val="0"/>
          <w:marTop w:val="77"/>
          <w:marBottom w:val="0"/>
          <w:divBdr>
            <w:top w:val="none" w:sz="0" w:space="0" w:color="auto"/>
            <w:left w:val="none" w:sz="0" w:space="0" w:color="auto"/>
            <w:bottom w:val="none" w:sz="0" w:space="0" w:color="auto"/>
            <w:right w:val="none" w:sz="0" w:space="0" w:color="auto"/>
          </w:divBdr>
        </w:div>
      </w:divsChild>
    </w:div>
    <w:div w:id="471680284">
      <w:bodyDiv w:val="1"/>
      <w:marLeft w:val="0"/>
      <w:marRight w:val="0"/>
      <w:marTop w:val="0"/>
      <w:marBottom w:val="0"/>
      <w:divBdr>
        <w:top w:val="none" w:sz="0" w:space="0" w:color="auto"/>
        <w:left w:val="none" w:sz="0" w:space="0" w:color="auto"/>
        <w:bottom w:val="none" w:sz="0" w:space="0" w:color="auto"/>
        <w:right w:val="none" w:sz="0" w:space="0" w:color="auto"/>
      </w:divBdr>
      <w:divsChild>
        <w:div w:id="273948341">
          <w:marLeft w:val="1800"/>
          <w:marRight w:val="0"/>
          <w:marTop w:val="77"/>
          <w:marBottom w:val="0"/>
          <w:divBdr>
            <w:top w:val="none" w:sz="0" w:space="0" w:color="auto"/>
            <w:left w:val="none" w:sz="0" w:space="0" w:color="auto"/>
            <w:bottom w:val="none" w:sz="0" w:space="0" w:color="auto"/>
            <w:right w:val="none" w:sz="0" w:space="0" w:color="auto"/>
          </w:divBdr>
        </w:div>
        <w:div w:id="537670055">
          <w:marLeft w:val="1800"/>
          <w:marRight w:val="0"/>
          <w:marTop w:val="77"/>
          <w:marBottom w:val="0"/>
          <w:divBdr>
            <w:top w:val="none" w:sz="0" w:space="0" w:color="auto"/>
            <w:left w:val="none" w:sz="0" w:space="0" w:color="auto"/>
            <w:bottom w:val="none" w:sz="0" w:space="0" w:color="auto"/>
            <w:right w:val="none" w:sz="0" w:space="0" w:color="auto"/>
          </w:divBdr>
        </w:div>
        <w:div w:id="564414940">
          <w:marLeft w:val="1800"/>
          <w:marRight w:val="0"/>
          <w:marTop w:val="77"/>
          <w:marBottom w:val="0"/>
          <w:divBdr>
            <w:top w:val="none" w:sz="0" w:space="0" w:color="auto"/>
            <w:left w:val="none" w:sz="0" w:space="0" w:color="auto"/>
            <w:bottom w:val="none" w:sz="0" w:space="0" w:color="auto"/>
            <w:right w:val="none" w:sz="0" w:space="0" w:color="auto"/>
          </w:divBdr>
        </w:div>
        <w:div w:id="564532709">
          <w:marLeft w:val="1800"/>
          <w:marRight w:val="0"/>
          <w:marTop w:val="77"/>
          <w:marBottom w:val="0"/>
          <w:divBdr>
            <w:top w:val="none" w:sz="0" w:space="0" w:color="auto"/>
            <w:left w:val="none" w:sz="0" w:space="0" w:color="auto"/>
            <w:bottom w:val="none" w:sz="0" w:space="0" w:color="auto"/>
            <w:right w:val="none" w:sz="0" w:space="0" w:color="auto"/>
          </w:divBdr>
        </w:div>
        <w:div w:id="629866694">
          <w:marLeft w:val="547"/>
          <w:marRight w:val="0"/>
          <w:marTop w:val="96"/>
          <w:marBottom w:val="0"/>
          <w:divBdr>
            <w:top w:val="none" w:sz="0" w:space="0" w:color="auto"/>
            <w:left w:val="none" w:sz="0" w:space="0" w:color="auto"/>
            <w:bottom w:val="none" w:sz="0" w:space="0" w:color="auto"/>
            <w:right w:val="none" w:sz="0" w:space="0" w:color="auto"/>
          </w:divBdr>
        </w:div>
        <w:div w:id="729765564">
          <w:marLeft w:val="1800"/>
          <w:marRight w:val="0"/>
          <w:marTop w:val="77"/>
          <w:marBottom w:val="0"/>
          <w:divBdr>
            <w:top w:val="none" w:sz="0" w:space="0" w:color="auto"/>
            <w:left w:val="none" w:sz="0" w:space="0" w:color="auto"/>
            <w:bottom w:val="none" w:sz="0" w:space="0" w:color="auto"/>
            <w:right w:val="none" w:sz="0" w:space="0" w:color="auto"/>
          </w:divBdr>
        </w:div>
        <w:div w:id="754784923">
          <w:marLeft w:val="1800"/>
          <w:marRight w:val="0"/>
          <w:marTop w:val="77"/>
          <w:marBottom w:val="0"/>
          <w:divBdr>
            <w:top w:val="none" w:sz="0" w:space="0" w:color="auto"/>
            <w:left w:val="none" w:sz="0" w:space="0" w:color="auto"/>
            <w:bottom w:val="none" w:sz="0" w:space="0" w:color="auto"/>
            <w:right w:val="none" w:sz="0" w:space="0" w:color="auto"/>
          </w:divBdr>
        </w:div>
        <w:div w:id="1022168409">
          <w:marLeft w:val="1800"/>
          <w:marRight w:val="0"/>
          <w:marTop w:val="77"/>
          <w:marBottom w:val="0"/>
          <w:divBdr>
            <w:top w:val="none" w:sz="0" w:space="0" w:color="auto"/>
            <w:left w:val="none" w:sz="0" w:space="0" w:color="auto"/>
            <w:bottom w:val="none" w:sz="0" w:space="0" w:color="auto"/>
            <w:right w:val="none" w:sz="0" w:space="0" w:color="auto"/>
          </w:divBdr>
        </w:div>
        <w:div w:id="1061028081">
          <w:marLeft w:val="1166"/>
          <w:marRight w:val="0"/>
          <w:marTop w:val="77"/>
          <w:marBottom w:val="0"/>
          <w:divBdr>
            <w:top w:val="none" w:sz="0" w:space="0" w:color="auto"/>
            <w:left w:val="none" w:sz="0" w:space="0" w:color="auto"/>
            <w:bottom w:val="none" w:sz="0" w:space="0" w:color="auto"/>
            <w:right w:val="none" w:sz="0" w:space="0" w:color="auto"/>
          </w:divBdr>
        </w:div>
        <w:div w:id="1080524457">
          <w:marLeft w:val="1800"/>
          <w:marRight w:val="0"/>
          <w:marTop w:val="77"/>
          <w:marBottom w:val="0"/>
          <w:divBdr>
            <w:top w:val="none" w:sz="0" w:space="0" w:color="auto"/>
            <w:left w:val="none" w:sz="0" w:space="0" w:color="auto"/>
            <w:bottom w:val="none" w:sz="0" w:space="0" w:color="auto"/>
            <w:right w:val="none" w:sz="0" w:space="0" w:color="auto"/>
          </w:divBdr>
        </w:div>
        <w:div w:id="1389382827">
          <w:marLeft w:val="1800"/>
          <w:marRight w:val="0"/>
          <w:marTop w:val="77"/>
          <w:marBottom w:val="0"/>
          <w:divBdr>
            <w:top w:val="none" w:sz="0" w:space="0" w:color="auto"/>
            <w:left w:val="none" w:sz="0" w:space="0" w:color="auto"/>
            <w:bottom w:val="none" w:sz="0" w:space="0" w:color="auto"/>
            <w:right w:val="none" w:sz="0" w:space="0" w:color="auto"/>
          </w:divBdr>
        </w:div>
        <w:div w:id="1616863151">
          <w:marLeft w:val="1166"/>
          <w:marRight w:val="0"/>
          <w:marTop w:val="77"/>
          <w:marBottom w:val="0"/>
          <w:divBdr>
            <w:top w:val="none" w:sz="0" w:space="0" w:color="auto"/>
            <w:left w:val="none" w:sz="0" w:space="0" w:color="auto"/>
            <w:bottom w:val="none" w:sz="0" w:space="0" w:color="auto"/>
            <w:right w:val="none" w:sz="0" w:space="0" w:color="auto"/>
          </w:divBdr>
        </w:div>
        <w:div w:id="2081519871">
          <w:marLeft w:val="1166"/>
          <w:marRight w:val="0"/>
          <w:marTop w:val="77"/>
          <w:marBottom w:val="0"/>
          <w:divBdr>
            <w:top w:val="none" w:sz="0" w:space="0" w:color="auto"/>
            <w:left w:val="none" w:sz="0" w:space="0" w:color="auto"/>
            <w:bottom w:val="none" w:sz="0" w:space="0" w:color="auto"/>
            <w:right w:val="none" w:sz="0" w:space="0" w:color="auto"/>
          </w:divBdr>
        </w:div>
      </w:divsChild>
    </w:div>
    <w:div w:id="487599853">
      <w:bodyDiv w:val="1"/>
      <w:marLeft w:val="0"/>
      <w:marRight w:val="0"/>
      <w:marTop w:val="0"/>
      <w:marBottom w:val="0"/>
      <w:divBdr>
        <w:top w:val="none" w:sz="0" w:space="0" w:color="auto"/>
        <w:left w:val="none" w:sz="0" w:space="0" w:color="auto"/>
        <w:bottom w:val="none" w:sz="0" w:space="0" w:color="auto"/>
        <w:right w:val="none" w:sz="0" w:space="0" w:color="auto"/>
      </w:divBdr>
      <w:divsChild>
        <w:div w:id="346568759">
          <w:marLeft w:val="1800"/>
          <w:marRight w:val="0"/>
          <w:marTop w:val="106"/>
          <w:marBottom w:val="0"/>
          <w:divBdr>
            <w:top w:val="none" w:sz="0" w:space="0" w:color="auto"/>
            <w:left w:val="none" w:sz="0" w:space="0" w:color="auto"/>
            <w:bottom w:val="none" w:sz="0" w:space="0" w:color="auto"/>
            <w:right w:val="none" w:sz="0" w:space="0" w:color="auto"/>
          </w:divBdr>
        </w:div>
      </w:divsChild>
    </w:div>
    <w:div w:id="549536325">
      <w:bodyDiv w:val="1"/>
      <w:marLeft w:val="0"/>
      <w:marRight w:val="0"/>
      <w:marTop w:val="0"/>
      <w:marBottom w:val="0"/>
      <w:divBdr>
        <w:top w:val="none" w:sz="0" w:space="0" w:color="auto"/>
        <w:left w:val="none" w:sz="0" w:space="0" w:color="auto"/>
        <w:bottom w:val="none" w:sz="0" w:space="0" w:color="auto"/>
        <w:right w:val="none" w:sz="0" w:space="0" w:color="auto"/>
      </w:divBdr>
      <w:divsChild>
        <w:div w:id="1691687064">
          <w:marLeft w:val="1166"/>
          <w:marRight w:val="0"/>
          <w:marTop w:val="115"/>
          <w:marBottom w:val="0"/>
          <w:divBdr>
            <w:top w:val="none" w:sz="0" w:space="0" w:color="auto"/>
            <w:left w:val="none" w:sz="0" w:space="0" w:color="auto"/>
            <w:bottom w:val="none" w:sz="0" w:space="0" w:color="auto"/>
            <w:right w:val="none" w:sz="0" w:space="0" w:color="auto"/>
          </w:divBdr>
        </w:div>
      </w:divsChild>
    </w:div>
    <w:div w:id="557084214">
      <w:bodyDiv w:val="1"/>
      <w:marLeft w:val="0"/>
      <w:marRight w:val="0"/>
      <w:marTop w:val="0"/>
      <w:marBottom w:val="0"/>
      <w:divBdr>
        <w:top w:val="none" w:sz="0" w:space="0" w:color="auto"/>
        <w:left w:val="none" w:sz="0" w:space="0" w:color="auto"/>
        <w:bottom w:val="none" w:sz="0" w:space="0" w:color="auto"/>
        <w:right w:val="none" w:sz="0" w:space="0" w:color="auto"/>
      </w:divBdr>
    </w:div>
    <w:div w:id="568534739">
      <w:bodyDiv w:val="1"/>
      <w:marLeft w:val="0"/>
      <w:marRight w:val="0"/>
      <w:marTop w:val="0"/>
      <w:marBottom w:val="0"/>
      <w:divBdr>
        <w:top w:val="none" w:sz="0" w:space="0" w:color="auto"/>
        <w:left w:val="none" w:sz="0" w:space="0" w:color="auto"/>
        <w:bottom w:val="none" w:sz="0" w:space="0" w:color="auto"/>
        <w:right w:val="none" w:sz="0" w:space="0" w:color="auto"/>
      </w:divBdr>
      <w:divsChild>
        <w:div w:id="16856814">
          <w:marLeft w:val="360"/>
          <w:marRight w:val="0"/>
          <w:marTop w:val="200"/>
          <w:marBottom w:val="0"/>
          <w:divBdr>
            <w:top w:val="none" w:sz="0" w:space="0" w:color="auto"/>
            <w:left w:val="none" w:sz="0" w:space="0" w:color="auto"/>
            <w:bottom w:val="none" w:sz="0" w:space="0" w:color="auto"/>
            <w:right w:val="none" w:sz="0" w:space="0" w:color="auto"/>
          </w:divBdr>
        </w:div>
        <w:div w:id="459492253">
          <w:marLeft w:val="1080"/>
          <w:marRight w:val="0"/>
          <w:marTop w:val="100"/>
          <w:marBottom w:val="0"/>
          <w:divBdr>
            <w:top w:val="none" w:sz="0" w:space="0" w:color="auto"/>
            <w:left w:val="none" w:sz="0" w:space="0" w:color="auto"/>
            <w:bottom w:val="none" w:sz="0" w:space="0" w:color="auto"/>
            <w:right w:val="none" w:sz="0" w:space="0" w:color="auto"/>
          </w:divBdr>
        </w:div>
        <w:div w:id="554854518">
          <w:marLeft w:val="1080"/>
          <w:marRight w:val="0"/>
          <w:marTop w:val="100"/>
          <w:marBottom w:val="0"/>
          <w:divBdr>
            <w:top w:val="none" w:sz="0" w:space="0" w:color="auto"/>
            <w:left w:val="none" w:sz="0" w:space="0" w:color="auto"/>
            <w:bottom w:val="none" w:sz="0" w:space="0" w:color="auto"/>
            <w:right w:val="none" w:sz="0" w:space="0" w:color="auto"/>
          </w:divBdr>
        </w:div>
        <w:div w:id="694624486">
          <w:marLeft w:val="1080"/>
          <w:marRight w:val="0"/>
          <w:marTop w:val="100"/>
          <w:marBottom w:val="0"/>
          <w:divBdr>
            <w:top w:val="none" w:sz="0" w:space="0" w:color="auto"/>
            <w:left w:val="none" w:sz="0" w:space="0" w:color="auto"/>
            <w:bottom w:val="none" w:sz="0" w:space="0" w:color="auto"/>
            <w:right w:val="none" w:sz="0" w:space="0" w:color="auto"/>
          </w:divBdr>
        </w:div>
        <w:div w:id="710421411">
          <w:marLeft w:val="360"/>
          <w:marRight w:val="0"/>
          <w:marTop w:val="200"/>
          <w:marBottom w:val="0"/>
          <w:divBdr>
            <w:top w:val="none" w:sz="0" w:space="0" w:color="auto"/>
            <w:left w:val="none" w:sz="0" w:space="0" w:color="auto"/>
            <w:bottom w:val="none" w:sz="0" w:space="0" w:color="auto"/>
            <w:right w:val="none" w:sz="0" w:space="0" w:color="auto"/>
          </w:divBdr>
        </w:div>
        <w:div w:id="1034042903">
          <w:marLeft w:val="1080"/>
          <w:marRight w:val="0"/>
          <w:marTop w:val="100"/>
          <w:marBottom w:val="0"/>
          <w:divBdr>
            <w:top w:val="none" w:sz="0" w:space="0" w:color="auto"/>
            <w:left w:val="none" w:sz="0" w:space="0" w:color="auto"/>
            <w:bottom w:val="none" w:sz="0" w:space="0" w:color="auto"/>
            <w:right w:val="none" w:sz="0" w:space="0" w:color="auto"/>
          </w:divBdr>
        </w:div>
        <w:div w:id="1153913157">
          <w:marLeft w:val="1080"/>
          <w:marRight w:val="0"/>
          <w:marTop w:val="100"/>
          <w:marBottom w:val="0"/>
          <w:divBdr>
            <w:top w:val="none" w:sz="0" w:space="0" w:color="auto"/>
            <w:left w:val="none" w:sz="0" w:space="0" w:color="auto"/>
            <w:bottom w:val="none" w:sz="0" w:space="0" w:color="auto"/>
            <w:right w:val="none" w:sz="0" w:space="0" w:color="auto"/>
          </w:divBdr>
        </w:div>
        <w:div w:id="1167936076">
          <w:marLeft w:val="1080"/>
          <w:marRight w:val="0"/>
          <w:marTop w:val="100"/>
          <w:marBottom w:val="0"/>
          <w:divBdr>
            <w:top w:val="none" w:sz="0" w:space="0" w:color="auto"/>
            <w:left w:val="none" w:sz="0" w:space="0" w:color="auto"/>
            <w:bottom w:val="none" w:sz="0" w:space="0" w:color="auto"/>
            <w:right w:val="none" w:sz="0" w:space="0" w:color="auto"/>
          </w:divBdr>
        </w:div>
        <w:div w:id="1301379299">
          <w:marLeft w:val="360"/>
          <w:marRight w:val="0"/>
          <w:marTop w:val="200"/>
          <w:marBottom w:val="0"/>
          <w:divBdr>
            <w:top w:val="none" w:sz="0" w:space="0" w:color="auto"/>
            <w:left w:val="none" w:sz="0" w:space="0" w:color="auto"/>
            <w:bottom w:val="none" w:sz="0" w:space="0" w:color="auto"/>
            <w:right w:val="none" w:sz="0" w:space="0" w:color="auto"/>
          </w:divBdr>
        </w:div>
        <w:div w:id="1594314201">
          <w:marLeft w:val="360"/>
          <w:marRight w:val="0"/>
          <w:marTop w:val="200"/>
          <w:marBottom w:val="0"/>
          <w:divBdr>
            <w:top w:val="none" w:sz="0" w:space="0" w:color="auto"/>
            <w:left w:val="none" w:sz="0" w:space="0" w:color="auto"/>
            <w:bottom w:val="none" w:sz="0" w:space="0" w:color="auto"/>
            <w:right w:val="none" w:sz="0" w:space="0" w:color="auto"/>
          </w:divBdr>
        </w:div>
        <w:div w:id="1670866638">
          <w:marLeft w:val="360"/>
          <w:marRight w:val="0"/>
          <w:marTop w:val="200"/>
          <w:marBottom w:val="0"/>
          <w:divBdr>
            <w:top w:val="none" w:sz="0" w:space="0" w:color="auto"/>
            <w:left w:val="none" w:sz="0" w:space="0" w:color="auto"/>
            <w:bottom w:val="none" w:sz="0" w:space="0" w:color="auto"/>
            <w:right w:val="none" w:sz="0" w:space="0" w:color="auto"/>
          </w:divBdr>
        </w:div>
        <w:div w:id="1790204171">
          <w:marLeft w:val="1080"/>
          <w:marRight w:val="0"/>
          <w:marTop w:val="100"/>
          <w:marBottom w:val="0"/>
          <w:divBdr>
            <w:top w:val="none" w:sz="0" w:space="0" w:color="auto"/>
            <w:left w:val="none" w:sz="0" w:space="0" w:color="auto"/>
            <w:bottom w:val="none" w:sz="0" w:space="0" w:color="auto"/>
            <w:right w:val="none" w:sz="0" w:space="0" w:color="auto"/>
          </w:divBdr>
        </w:div>
        <w:div w:id="2019116850">
          <w:marLeft w:val="1080"/>
          <w:marRight w:val="0"/>
          <w:marTop w:val="100"/>
          <w:marBottom w:val="0"/>
          <w:divBdr>
            <w:top w:val="none" w:sz="0" w:space="0" w:color="auto"/>
            <w:left w:val="none" w:sz="0" w:space="0" w:color="auto"/>
            <w:bottom w:val="none" w:sz="0" w:space="0" w:color="auto"/>
            <w:right w:val="none" w:sz="0" w:space="0" w:color="auto"/>
          </w:divBdr>
        </w:div>
        <w:div w:id="2076313130">
          <w:marLeft w:val="1080"/>
          <w:marRight w:val="0"/>
          <w:marTop w:val="100"/>
          <w:marBottom w:val="0"/>
          <w:divBdr>
            <w:top w:val="none" w:sz="0" w:space="0" w:color="auto"/>
            <w:left w:val="none" w:sz="0" w:space="0" w:color="auto"/>
            <w:bottom w:val="none" w:sz="0" w:space="0" w:color="auto"/>
            <w:right w:val="none" w:sz="0" w:space="0" w:color="auto"/>
          </w:divBdr>
        </w:div>
      </w:divsChild>
    </w:div>
    <w:div w:id="571045646">
      <w:bodyDiv w:val="1"/>
      <w:marLeft w:val="0"/>
      <w:marRight w:val="0"/>
      <w:marTop w:val="0"/>
      <w:marBottom w:val="0"/>
      <w:divBdr>
        <w:top w:val="none" w:sz="0" w:space="0" w:color="auto"/>
        <w:left w:val="none" w:sz="0" w:space="0" w:color="auto"/>
        <w:bottom w:val="none" w:sz="0" w:space="0" w:color="auto"/>
        <w:right w:val="none" w:sz="0" w:space="0" w:color="auto"/>
      </w:divBdr>
    </w:div>
    <w:div w:id="591402657">
      <w:bodyDiv w:val="1"/>
      <w:marLeft w:val="0"/>
      <w:marRight w:val="0"/>
      <w:marTop w:val="0"/>
      <w:marBottom w:val="0"/>
      <w:divBdr>
        <w:top w:val="none" w:sz="0" w:space="0" w:color="auto"/>
        <w:left w:val="none" w:sz="0" w:space="0" w:color="auto"/>
        <w:bottom w:val="none" w:sz="0" w:space="0" w:color="auto"/>
        <w:right w:val="none" w:sz="0" w:space="0" w:color="auto"/>
      </w:divBdr>
      <w:divsChild>
        <w:div w:id="1016268638">
          <w:marLeft w:val="547"/>
          <w:marRight w:val="0"/>
          <w:marTop w:val="58"/>
          <w:marBottom w:val="0"/>
          <w:divBdr>
            <w:top w:val="none" w:sz="0" w:space="0" w:color="auto"/>
            <w:left w:val="none" w:sz="0" w:space="0" w:color="auto"/>
            <w:bottom w:val="none" w:sz="0" w:space="0" w:color="auto"/>
            <w:right w:val="none" w:sz="0" w:space="0" w:color="auto"/>
          </w:divBdr>
        </w:div>
        <w:div w:id="115876997">
          <w:marLeft w:val="1166"/>
          <w:marRight w:val="0"/>
          <w:marTop w:val="58"/>
          <w:marBottom w:val="0"/>
          <w:divBdr>
            <w:top w:val="none" w:sz="0" w:space="0" w:color="auto"/>
            <w:left w:val="none" w:sz="0" w:space="0" w:color="auto"/>
            <w:bottom w:val="none" w:sz="0" w:space="0" w:color="auto"/>
            <w:right w:val="none" w:sz="0" w:space="0" w:color="auto"/>
          </w:divBdr>
        </w:div>
        <w:div w:id="145124530">
          <w:marLeft w:val="1800"/>
          <w:marRight w:val="0"/>
          <w:marTop w:val="58"/>
          <w:marBottom w:val="0"/>
          <w:divBdr>
            <w:top w:val="none" w:sz="0" w:space="0" w:color="auto"/>
            <w:left w:val="none" w:sz="0" w:space="0" w:color="auto"/>
            <w:bottom w:val="none" w:sz="0" w:space="0" w:color="auto"/>
            <w:right w:val="none" w:sz="0" w:space="0" w:color="auto"/>
          </w:divBdr>
        </w:div>
        <w:div w:id="1228881288">
          <w:marLeft w:val="1800"/>
          <w:marRight w:val="0"/>
          <w:marTop w:val="58"/>
          <w:marBottom w:val="0"/>
          <w:divBdr>
            <w:top w:val="none" w:sz="0" w:space="0" w:color="auto"/>
            <w:left w:val="none" w:sz="0" w:space="0" w:color="auto"/>
            <w:bottom w:val="none" w:sz="0" w:space="0" w:color="auto"/>
            <w:right w:val="none" w:sz="0" w:space="0" w:color="auto"/>
          </w:divBdr>
        </w:div>
        <w:div w:id="562450308">
          <w:marLeft w:val="1800"/>
          <w:marRight w:val="0"/>
          <w:marTop w:val="58"/>
          <w:marBottom w:val="0"/>
          <w:divBdr>
            <w:top w:val="none" w:sz="0" w:space="0" w:color="auto"/>
            <w:left w:val="none" w:sz="0" w:space="0" w:color="auto"/>
            <w:bottom w:val="none" w:sz="0" w:space="0" w:color="auto"/>
            <w:right w:val="none" w:sz="0" w:space="0" w:color="auto"/>
          </w:divBdr>
        </w:div>
        <w:div w:id="1579168985">
          <w:marLeft w:val="2520"/>
          <w:marRight w:val="0"/>
          <w:marTop w:val="58"/>
          <w:marBottom w:val="0"/>
          <w:divBdr>
            <w:top w:val="none" w:sz="0" w:space="0" w:color="auto"/>
            <w:left w:val="none" w:sz="0" w:space="0" w:color="auto"/>
            <w:bottom w:val="none" w:sz="0" w:space="0" w:color="auto"/>
            <w:right w:val="none" w:sz="0" w:space="0" w:color="auto"/>
          </w:divBdr>
        </w:div>
        <w:div w:id="939949913">
          <w:marLeft w:val="2520"/>
          <w:marRight w:val="0"/>
          <w:marTop w:val="58"/>
          <w:marBottom w:val="0"/>
          <w:divBdr>
            <w:top w:val="none" w:sz="0" w:space="0" w:color="auto"/>
            <w:left w:val="none" w:sz="0" w:space="0" w:color="auto"/>
            <w:bottom w:val="none" w:sz="0" w:space="0" w:color="auto"/>
            <w:right w:val="none" w:sz="0" w:space="0" w:color="auto"/>
          </w:divBdr>
        </w:div>
      </w:divsChild>
    </w:div>
    <w:div w:id="595485718">
      <w:bodyDiv w:val="1"/>
      <w:marLeft w:val="0"/>
      <w:marRight w:val="0"/>
      <w:marTop w:val="0"/>
      <w:marBottom w:val="0"/>
      <w:divBdr>
        <w:top w:val="none" w:sz="0" w:space="0" w:color="auto"/>
        <w:left w:val="none" w:sz="0" w:space="0" w:color="auto"/>
        <w:bottom w:val="none" w:sz="0" w:space="0" w:color="auto"/>
        <w:right w:val="none" w:sz="0" w:space="0" w:color="auto"/>
      </w:divBdr>
      <w:divsChild>
        <w:div w:id="175198003">
          <w:marLeft w:val="1166"/>
          <w:marRight w:val="0"/>
          <w:marTop w:val="77"/>
          <w:marBottom w:val="0"/>
          <w:divBdr>
            <w:top w:val="none" w:sz="0" w:space="0" w:color="auto"/>
            <w:left w:val="none" w:sz="0" w:space="0" w:color="auto"/>
            <w:bottom w:val="none" w:sz="0" w:space="0" w:color="auto"/>
            <w:right w:val="none" w:sz="0" w:space="0" w:color="auto"/>
          </w:divBdr>
        </w:div>
        <w:div w:id="801003624">
          <w:marLeft w:val="1800"/>
          <w:marRight w:val="0"/>
          <w:marTop w:val="77"/>
          <w:marBottom w:val="0"/>
          <w:divBdr>
            <w:top w:val="none" w:sz="0" w:space="0" w:color="auto"/>
            <w:left w:val="none" w:sz="0" w:space="0" w:color="auto"/>
            <w:bottom w:val="none" w:sz="0" w:space="0" w:color="auto"/>
            <w:right w:val="none" w:sz="0" w:space="0" w:color="auto"/>
          </w:divBdr>
        </w:div>
        <w:div w:id="1511019890">
          <w:marLeft w:val="1800"/>
          <w:marRight w:val="0"/>
          <w:marTop w:val="77"/>
          <w:marBottom w:val="0"/>
          <w:divBdr>
            <w:top w:val="none" w:sz="0" w:space="0" w:color="auto"/>
            <w:left w:val="none" w:sz="0" w:space="0" w:color="auto"/>
            <w:bottom w:val="none" w:sz="0" w:space="0" w:color="auto"/>
            <w:right w:val="none" w:sz="0" w:space="0" w:color="auto"/>
          </w:divBdr>
        </w:div>
        <w:div w:id="1841119251">
          <w:marLeft w:val="1800"/>
          <w:marRight w:val="0"/>
          <w:marTop w:val="77"/>
          <w:marBottom w:val="0"/>
          <w:divBdr>
            <w:top w:val="none" w:sz="0" w:space="0" w:color="auto"/>
            <w:left w:val="none" w:sz="0" w:space="0" w:color="auto"/>
            <w:bottom w:val="none" w:sz="0" w:space="0" w:color="auto"/>
            <w:right w:val="none" w:sz="0" w:space="0" w:color="auto"/>
          </w:divBdr>
        </w:div>
      </w:divsChild>
    </w:div>
    <w:div w:id="620503249">
      <w:bodyDiv w:val="1"/>
      <w:marLeft w:val="0"/>
      <w:marRight w:val="0"/>
      <w:marTop w:val="0"/>
      <w:marBottom w:val="0"/>
      <w:divBdr>
        <w:top w:val="none" w:sz="0" w:space="0" w:color="auto"/>
        <w:left w:val="none" w:sz="0" w:space="0" w:color="auto"/>
        <w:bottom w:val="none" w:sz="0" w:space="0" w:color="auto"/>
        <w:right w:val="none" w:sz="0" w:space="0" w:color="auto"/>
      </w:divBdr>
      <w:divsChild>
        <w:div w:id="915281075">
          <w:marLeft w:val="360"/>
          <w:marRight w:val="0"/>
          <w:marTop w:val="200"/>
          <w:marBottom w:val="0"/>
          <w:divBdr>
            <w:top w:val="none" w:sz="0" w:space="0" w:color="auto"/>
            <w:left w:val="none" w:sz="0" w:space="0" w:color="auto"/>
            <w:bottom w:val="none" w:sz="0" w:space="0" w:color="auto"/>
            <w:right w:val="none" w:sz="0" w:space="0" w:color="auto"/>
          </w:divBdr>
        </w:div>
      </w:divsChild>
    </w:div>
    <w:div w:id="670377280">
      <w:bodyDiv w:val="1"/>
      <w:marLeft w:val="0"/>
      <w:marRight w:val="0"/>
      <w:marTop w:val="0"/>
      <w:marBottom w:val="0"/>
      <w:divBdr>
        <w:top w:val="none" w:sz="0" w:space="0" w:color="auto"/>
        <w:left w:val="none" w:sz="0" w:space="0" w:color="auto"/>
        <w:bottom w:val="none" w:sz="0" w:space="0" w:color="auto"/>
        <w:right w:val="none" w:sz="0" w:space="0" w:color="auto"/>
      </w:divBdr>
      <w:divsChild>
        <w:div w:id="475952824">
          <w:marLeft w:val="1166"/>
          <w:marRight w:val="0"/>
          <w:marTop w:val="58"/>
          <w:marBottom w:val="0"/>
          <w:divBdr>
            <w:top w:val="none" w:sz="0" w:space="0" w:color="auto"/>
            <w:left w:val="none" w:sz="0" w:space="0" w:color="auto"/>
            <w:bottom w:val="none" w:sz="0" w:space="0" w:color="auto"/>
            <w:right w:val="none" w:sz="0" w:space="0" w:color="auto"/>
          </w:divBdr>
        </w:div>
      </w:divsChild>
    </w:div>
    <w:div w:id="677584303">
      <w:bodyDiv w:val="1"/>
      <w:marLeft w:val="0"/>
      <w:marRight w:val="0"/>
      <w:marTop w:val="0"/>
      <w:marBottom w:val="0"/>
      <w:divBdr>
        <w:top w:val="none" w:sz="0" w:space="0" w:color="auto"/>
        <w:left w:val="none" w:sz="0" w:space="0" w:color="auto"/>
        <w:bottom w:val="none" w:sz="0" w:space="0" w:color="auto"/>
        <w:right w:val="none" w:sz="0" w:space="0" w:color="auto"/>
      </w:divBdr>
      <w:divsChild>
        <w:div w:id="161552714">
          <w:marLeft w:val="360"/>
          <w:marRight w:val="0"/>
          <w:marTop w:val="200"/>
          <w:marBottom w:val="0"/>
          <w:divBdr>
            <w:top w:val="none" w:sz="0" w:space="0" w:color="auto"/>
            <w:left w:val="none" w:sz="0" w:space="0" w:color="auto"/>
            <w:bottom w:val="none" w:sz="0" w:space="0" w:color="auto"/>
            <w:right w:val="none" w:sz="0" w:space="0" w:color="auto"/>
          </w:divBdr>
        </w:div>
        <w:div w:id="442845162">
          <w:marLeft w:val="360"/>
          <w:marRight w:val="0"/>
          <w:marTop w:val="200"/>
          <w:marBottom w:val="0"/>
          <w:divBdr>
            <w:top w:val="none" w:sz="0" w:space="0" w:color="auto"/>
            <w:left w:val="none" w:sz="0" w:space="0" w:color="auto"/>
            <w:bottom w:val="none" w:sz="0" w:space="0" w:color="auto"/>
            <w:right w:val="none" w:sz="0" w:space="0" w:color="auto"/>
          </w:divBdr>
        </w:div>
        <w:div w:id="847907433">
          <w:marLeft w:val="1080"/>
          <w:marRight w:val="0"/>
          <w:marTop w:val="100"/>
          <w:marBottom w:val="0"/>
          <w:divBdr>
            <w:top w:val="none" w:sz="0" w:space="0" w:color="auto"/>
            <w:left w:val="none" w:sz="0" w:space="0" w:color="auto"/>
            <w:bottom w:val="none" w:sz="0" w:space="0" w:color="auto"/>
            <w:right w:val="none" w:sz="0" w:space="0" w:color="auto"/>
          </w:divBdr>
        </w:div>
        <w:div w:id="1501308935">
          <w:marLeft w:val="360"/>
          <w:marRight w:val="0"/>
          <w:marTop w:val="200"/>
          <w:marBottom w:val="0"/>
          <w:divBdr>
            <w:top w:val="none" w:sz="0" w:space="0" w:color="auto"/>
            <w:left w:val="none" w:sz="0" w:space="0" w:color="auto"/>
            <w:bottom w:val="none" w:sz="0" w:space="0" w:color="auto"/>
            <w:right w:val="none" w:sz="0" w:space="0" w:color="auto"/>
          </w:divBdr>
        </w:div>
        <w:div w:id="1870752824">
          <w:marLeft w:val="360"/>
          <w:marRight w:val="0"/>
          <w:marTop w:val="200"/>
          <w:marBottom w:val="0"/>
          <w:divBdr>
            <w:top w:val="none" w:sz="0" w:space="0" w:color="auto"/>
            <w:left w:val="none" w:sz="0" w:space="0" w:color="auto"/>
            <w:bottom w:val="none" w:sz="0" w:space="0" w:color="auto"/>
            <w:right w:val="none" w:sz="0" w:space="0" w:color="auto"/>
          </w:divBdr>
        </w:div>
        <w:div w:id="2015254235">
          <w:marLeft w:val="1080"/>
          <w:marRight w:val="0"/>
          <w:marTop w:val="100"/>
          <w:marBottom w:val="0"/>
          <w:divBdr>
            <w:top w:val="none" w:sz="0" w:space="0" w:color="auto"/>
            <w:left w:val="none" w:sz="0" w:space="0" w:color="auto"/>
            <w:bottom w:val="none" w:sz="0" w:space="0" w:color="auto"/>
            <w:right w:val="none" w:sz="0" w:space="0" w:color="auto"/>
          </w:divBdr>
        </w:div>
      </w:divsChild>
    </w:div>
    <w:div w:id="751241056">
      <w:bodyDiv w:val="1"/>
      <w:marLeft w:val="0"/>
      <w:marRight w:val="0"/>
      <w:marTop w:val="0"/>
      <w:marBottom w:val="0"/>
      <w:divBdr>
        <w:top w:val="none" w:sz="0" w:space="0" w:color="auto"/>
        <w:left w:val="none" w:sz="0" w:space="0" w:color="auto"/>
        <w:bottom w:val="none" w:sz="0" w:space="0" w:color="auto"/>
        <w:right w:val="none" w:sz="0" w:space="0" w:color="auto"/>
      </w:divBdr>
      <w:divsChild>
        <w:div w:id="248775212">
          <w:marLeft w:val="1267"/>
          <w:marRight w:val="0"/>
          <w:marTop w:val="77"/>
          <w:marBottom w:val="0"/>
          <w:divBdr>
            <w:top w:val="none" w:sz="0" w:space="0" w:color="auto"/>
            <w:left w:val="none" w:sz="0" w:space="0" w:color="auto"/>
            <w:bottom w:val="none" w:sz="0" w:space="0" w:color="auto"/>
            <w:right w:val="none" w:sz="0" w:space="0" w:color="auto"/>
          </w:divBdr>
        </w:div>
        <w:div w:id="249967435">
          <w:marLeft w:val="2520"/>
          <w:marRight w:val="0"/>
          <w:marTop w:val="58"/>
          <w:marBottom w:val="0"/>
          <w:divBdr>
            <w:top w:val="none" w:sz="0" w:space="0" w:color="auto"/>
            <w:left w:val="none" w:sz="0" w:space="0" w:color="auto"/>
            <w:bottom w:val="none" w:sz="0" w:space="0" w:color="auto"/>
            <w:right w:val="none" w:sz="0" w:space="0" w:color="auto"/>
          </w:divBdr>
        </w:div>
        <w:div w:id="400060077">
          <w:marLeft w:val="2520"/>
          <w:marRight w:val="0"/>
          <w:marTop w:val="58"/>
          <w:marBottom w:val="0"/>
          <w:divBdr>
            <w:top w:val="none" w:sz="0" w:space="0" w:color="auto"/>
            <w:left w:val="none" w:sz="0" w:space="0" w:color="auto"/>
            <w:bottom w:val="none" w:sz="0" w:space="0" w:color="auto"/>
            <w:right w:val="none" w:sz="0" w:space="0" w:color="auto"/>
          </w:divBdr>
        </w:div>
        <w:div w:id="746729100">
          <w:marLeft w:val="1267"/>
          <w:marRight w:val="0"/>
          <w:marTop w:val="77"/>
          <w:marBottom w:val="0"/>
          <w:divBdr>
            <w:top w:val="none" w:sz="0" w:space="0" w:color="auto"/>
            <w:left w:val="none" w:sz="0" w:space="0" w:color="auto"/>
            <w:bottom w:val="none" w:sz="0" w:space="0" w:color="auto"/>
            <w:right w:val="none" w:sz="0" w:space="0" w:color="auto"/>
          </w:divBdr>
        </w:div>
        <w:div w:id="785663614">
          <w:marLeft w:val="1800"/>
          <w:marRight w:val="0"/>
          <w:marTop w:val="67"/>
          <w:marBottom w:val="0"/>
          <w:divBdr>
            <w:top w:val="none" w:sz="0" w:space="0" w:color="auto"/>
            <w:left w:val="none" w:sz="0" w:space="0" w:color="auto"/>
            <w:bottom w:val="none" w:sz="0" w:space="0" w:color="auto"/>
            <w:right w:val="none" w:sz="0" w:space="0" w:color="auto"/>
          </w:divBdr>
        </w:div>
        <w:div w:id="821963342">
          <w:marLeft w:val="1800"/>
          <w:marRight w:val="0"/>
          <w:marTop w:val="67"/>
          <w:marBottom w:val="0"/>
          <w:divBdr>
            <w:top w:val="none" w:sz="0" w:space="0" w:color="auto"/>
            <w:left w:val="none" w:sz="0" w:space="0" w:color="auto"/>
            <w:bottom w:val="none" w:sz="0" w:space="0" w:color="auto"/>
            <w:right w:val="none" w:sz="0" w:space="0" w:color="auto"/>
          </w:divBdr>
        </w:div>
        <w:div w:id="922035247">
          <w:marLeft w:val="1800"/>
          <w:marRight w:val="0"/>
          <w:marTop w:val="67"/>
          <w:marBottom w:val="0"/>
          <w:divBdr>
            <w:top w:val="none" w:sz="0" w:space="0" w:color="auto"/>
            <w:left w:val="none" w:sz="0" w:space="0" w:color="auto"/>
            <w:bottom w:val="none" w:sz="0" w:space="0" w:color="auto"/>
            <w:right w:val="none" w:sz="0" w:space="0" w:color="auto"/>
          </w:divBdr>
        </w:div>
        <w:div w:id="970862164">
          <w:marLeft w:val="2520"/>
          <w:marRight w:val="0"/>
          <w:marTop w:val="58"/>
          <w:marBottom w:val="0"/>
          <w:divBdr>
            <w:top w:val="none" w:sz="0" w:space="0" w:color="auto"/>
            <w:left w:val="none" w:sz="0" w:space="0" w:color="auto"/>
            <w:bottom w:val="none" w:sz="0" w:space="0" w:color="auto"/>
            <w:right w:val="none" w:sz="0" w:space="0" w:color="auto"/>
          </w:divBdr>
        </w:div>
        <w:div w:id="987979639">
          <w:marLeft w:val="1800"/>
          <w:marRight w:val="0"/>
          <w:marTop w:val="67"/>
          <w:marBottom w:val="0"/>
          <w:divBdr>
            <w:top w:val="none" w:sz="0" w:space="0" w:color="auto"/>
            <w:left w:val="none" w:sz="0" w:space="0" w:color="auto"/>
            <w:bottom w:val="none" w:sz="0" w:space="0" w:color="auto"/>
            <w:right w:val="none" w:sz="0" w:space="0" w:color="auto"/>
          </w:divBdr>
        </w:div>
        <w:div w:id="1030688512">
          <w:marLeft w:val="1800"/>
          <w:marRight w:val="0"/>
          <w:marTop w:val="67"/>
          <w:marBottom w:val="0"/>
          <w:divBdr>
            <w:top w:val="none" w:sz="0" w:space="0" w:color="auto"/>
            <w:left w:val="none" w:sz="0" w:space="0" w:color="auto"/>
            <w:bottom w:val="none" w:sz="0" w:space="0" w:color="auto"/>
            <w:right w:val="none" w:sz="0" w:space="0" w:color="auto"/>
          </w:divBdr>
        </w:div>
        <w:div w:id="1101874276">
          <w:marLeft w:val="2520"/>
          <w:marRight w:val="0"/>
          <w:marTop w:val="58"/>
          <w:marBottom w:val="0"/>
          <w:divBdr>
            <w:top w:val="none" w:sz="0" w:space="0" w:color="auto"/>
            <w:left w:val="none" w:sz="0" w:space="0" w:color="auto"/>
            <w:bottom w:val="none" w:sz="0" w:space="0" w:color="auto"/>
            <w:right w:val="none" w:sz="0" w:space="0" w:color="auto"/>
          </w:divBdr>
        </w:div>
        <w:div w:id="1727407784">
          <w:marLeft w:val="2520"/>
          <w:marRight w:val="0"/>
          <w:marTop w:val="58"/>
          <w:marBottom w:val="0"/>
          <w:divBdr>
            <w:top w:val="none" w:sz="0" w:space="0" w:color="auto"/>
            <w:left w:val="none" w:sz="0" w:space="0" w:color="auto"/>
            <w:bottom w:val="none" w:sz="0" w:space="0" w:color="auto"/>
            <w:right w:val="none" w:sz="0" w:space="0" w:color="auto"/>
          </w:divBdr>
        </w:div>
        <w:div w:id="1986543341">
          <w:marLeft w:val="2520"/>
          <w:marRight w:val="0"/>
          <w:marTop w:val="58"/>
          <w:marBottom w:val="0"/>
          <w:divBdr>
            <w:top w:val="none" w:sz="0" w:space="0" w:color="auto"/>
            <w:left w:val="none" w:sz="0" w:space="0" w:color="auto"/>
            <w:bottom w:val="none" w:sz="0" w:space="0" w:color="auto"/>
            <w:right w:val="none" w:sz="0" w:space="0" w:color="auto"/>
          </w:divBdr>
        </w:div>
        <w:div w:id="1991136706">
          <w:marLeft w:val="1800"/>
          <w:marRight w:val="0"/>
          <w:marTop w:val="67"/>
          <w:marBottom w:val="0"/>
          <w:divBdr>
            <w:top w:val="none" w:sz="0" w:space="0" w:color="auto"/>
            <w:left w:val="none" w:sz="0" w:space="0" w:color="auto"/>
            <w:bottom w:val="none" w:sz="0" w:space="0" w:color="auto"/>
            <w:right w:val="none" w:sz="0" w:space="0" w:color="auto"/>
          </w:divBdr>
        </w:div>
        <w:div w:id="2079817159">
          <w:marLeft w:val="2520"/>
          <w:marRight w:val="0"/>
          <w:marTop w:val="58"/>
          <w:marBottom w:val="0"/>
          <w:divBdr>
            <w:top w:val="none" w:sz="0" w:space="0" w:color="auto"/>
            <w:left w:val="none" w:sz="0" w:space="0" w:color="auto"/>
            <w:bottom w:val="none" w:sz="0" w:space="0" w:color="auto"/>
            <w:right w:val="none" w:sz="0" w:space="0" w:color="auto"/>
          </w:divBdr>
        </w:div>
        <w:div w:id="2080858542">
          <w:marLeft w:val="2520"/>
          <w:marRight w:val="0"/>
          <w:marTop w:val="58"/>
          <w:marBottom w:val="0"/>
          <w:divBdr>
            <w:top w:val="none" w:sz="0" w:space="0" w:color="auto"/>
            <w:left w:val="none" w:sz="0" w:space="0" w:color="auto"/>
            <w:bottom w:val="none" w:sz="0" w:space="0" w:color="auto"/>
            <w:right w:val="none" w:sz="0" w:space="0" w:color="auto"/>
          </w:divBdr>
        </w:div>
        <w:div w:id="2122798654">
          <w:marLeft w:val="2520"/>
          <w:marRight w:val="0"/>
          <w:marTop w:val="58"/>
          <w:marBottom w:val="0"/>
          <w:divBdr>
            <w:top w:val="none" w:sz="0" w:space="0" w:color="auto"/>
            <w:left w:val="none" w:sz="0" w:space="0" w:color="auto"/>
            <w:bottom w:val="none" w:sz="0" w:space="0" w:color="auto"/>
            <w:right w:val="none" w:sz="0" w:space="0" w:color="auto"/>
          </w:divBdr>
        </w:div>
        <w:div w:id="2139562153">
          <w:marLeft w:val="2520"/>
          <w:marRight w:val="0"/>
          <w:marTop w:val="58"/>
          <w:marBottom w:val="0"/>
          <w:divBdr>
            <w:top w:val="none" w:sz="0" w:space="0" w:color="auto"/>
            <w:left w:val="none" w:sz="0" w:space="0" w:color="auto"/>
            <w:bottom w:val="none" w:sz="0" w:space="0" w:color="auto"/>
            <w:right w:val="none" w:sz="0" w:space="0" w:color="auto"/>
          </w:divBdr>
        </w:div>
      </w:divsChild>
    </w:div>
    <w:div w:id="754666806">
      <w:bodyDiv w:val="1"/>
      <w:marLeft w:val="0"/>
      <w:marRight w:val="0"/>
      <w:marTop w:val="0"/>
      <w:marBottom w:val="0"/>
      <w:divBdr>
        <w:top w:val="none" w:sz="0" w:space="0" w:color="auto"/>
        <w:left w:val="none" w:sz="0" w:space="0" w:color="auto"/>
        <w:bottom w:val="none" w:sz="0" w:space="0" w:color="auto"/>
        <w:right w:val="none" w:sz="0" w:space="0" w:color="auto"/>
      </w:divBdr>
      <w:divsChild>
        <w:div w:id="132217630">
          <w:marLeft w:val="1166"/>
          <w:marRight w:val="0"/>
          <w:marTop w:val="115"/>
          <w:marBottom w:val="0"/>
          <w:divBdr>
            <w:top w:val="none" w:sz="0" w:space="0" w:color="auto"/>
            <w:left w:val="none" w:sz="0" w:space="0" w:color="auto"/>
            <w:bottom w:val="none" w:sz="0" w:space="0" w:color="auto"/>
            <w:right w:val="none" w:sz="0" w:space="0" w:color="auto"/>
          </w:divBdr>
        </w:div>
        <w:div w:id="1101996895">
          <w:marLeft w:val="547"/>
          <w:marRight w:val="0"/>
          <w:marTop w:val="134"/>
          <w:marBottom w:val="0"/>
          <w:divBdr>
            <w:top w:val="none" w:sz="0" w:space="0" w:color="auto"/>
            <w:left w:val="none" w:sz="0" w:space="0" w:color="auto"/>
            <w:bottom w:val="none" w:sz="0" w:space="0" w:color="auto"/>
            <w:right w:val="none" w:sz="0" w:space="0" w:color="auto"/>
          </w:divBdr>
        </w:div>
        <w:div w:id="1164278477">
          <w:marLeft w:val="1166"/>
          <w:marRight w:val="0"/>
          <w:marTop w:val="115"/>
          <w:marBottom w:val="0"/>
          <w:divBdr>
            <w:top w:val="none" w:sz="0" w:space="0" w:color="auto"/>
            <w:left w:val="none" w:sz="0" w:space="0" w:color="auto"/>
            <w:bottom w:val="none" w:sz="0" w:space="0" w:color="auto"/>
            <w:right w:val="none" w:sz="0" w:space="0" w:color="auto"/>
          </w:divBdr>
        </w:div>
      </w:divsChild>
    </w:div>
    <w:div w:id="766075551">
      <w:bodyDiv w:val="1"/>
      <w:marLeft w:val="0"/>
      <w:marRight w:val="0"/>
      <w:marTop w:val="0"/>
      <w:marBottom w:val="0"/>
      <w:divBdr>
        <w:top w:val="none" w:sz="0" w:space="0" w:color="auto"/>
        <w:left w:val="none" w:sz="0" w:space="0" w:color="auto"/>
        <w:bottom w:val="none" w:sz="0" w:space="0" w:color="auto"/>
        <w:right w:val="none" w:sz="0" w:space="0" w:color="auto"/>
      </w:divBdr>
      <w:divsChild>
        <w:div w:id="74480125">
          <w:marLeft w:val="547"/>
          <w:marRight w:val="0"/>
          <w:marTop w:val="86"/>
          <w:marBottom w:val="0"/>
          <w:divBdr>
            <w:top w:val="none" w:sz="0" w:space="0" w:color="auto"/>
            <w:left w:val="none" w:sz="0" w:space="0" w:color="auto"/>
            <w:bottom w:val="none" w:sz="0" w:space="0" w:color="auto"/>
            <w:right w:val="none" w:sz="0" w:space="0" w:color="auto"/>
          </w:divBdr>
        </w:div>
        <w:div w:id="138618293">
          <w:marLeft w:val="1166"/>
          <w:marRight w:val="0"/>
          <w:marTop w:val="86"/>
          <w:marBottom w:val="0"/>
          <w:divBdr>
            <w:top w:val="none" w:sz="0" w:space="0" w:color="auto"/>
            <w:left w:val="none" w:sz="0" w:space="0" w:color="auto"/>
            <w:bottom w:val="none" w:sz="0" w:space="0" w:color="auto"/>
            <w:right w:val="none" w:sz="0" w:space="0" w:color="auto"/>
          </w:divBdr>
        </w:div>
        <w:div w:id="467671361">
          <w:marLeft w:val="1166"/>
          <w:marRight w:val="0"/>
          <w:marTop w:val="86"/>
          <w:marBottom w:val="0"/>
          <w:divBdr>
            <w:top w:val="none" w:sz="0" w:space="0" w:color="auto"/>
            <w:left w:val="none" w:sz="0" w:space="0" w:color="auto"/>
            <w:bottom w:val="none" w:sz="0" w:space="0" w:color="auto"/>
            <w:right w:val="none" w:sz="0" w:space="0" w:color="auto"/>
          </w:divBdr>
        </w:div>
        <w:div w:id="821776049">
          <w:marLeft w:val="547"/>
          <w:marRight w:val="0"/>
          <w:marTop w:val="86"/>
          <w:marBottom w:val="0"/>
          <w:divBdr>
            <w:top w:val="none" w:sz="0" w:space="0" w:color="auto"/>
            <w:left w:val="none" w:sz="0" w:space="0" w:color="auto"/>
            <w:bottom w:val="none" w:sz="0" w:space="0" w:color="auto"/>
            <w:right w:val="none" w:sz="0" w:space="0" w:color="auto"/>
          </w:divBdr>
        </w:div>
        <w:div w:id="1804350572">
          <w:marLeft w:val="1166"/>
          <w:marRight w:val="0"/>
          <w:marTop w:val="86"/>
          <w:marBottom w:val="0"/>
          <w:divBdr>
            <w:top w:val="none" w:sz="0" w:space="0" w:color="auto"/>
            <w:left w:val="none" w:sz="0" w:space="0" w:color="auto"/>
            <w:bottom w:val="none" w:sz="0" w:space="0" w:color="auto"/>
            <w:right w:val="none" w:sz="0" w:space="0" w:color="auto"/>
          </w:divBdr>
        </w:div>
        <w:div w:id="1951274617">
          <w:marLeft w:val="1166"/>
          <w:marRight w:val="0"/>
          <w:marTop w:val="86"/>
          <w:marBottom w:val="0"/>
          <w:divBdr>
            <w:top w:val="none" w:sz="0" w:space="0" w:color="auto"/>
            <w:left w:val="none" w:sz="0" w:space="0" w:color="auto"/>
            <w:bottom w:val="none" w:sz="0" w:space="0" w:color="auto"/>
            <w:right w:val="none" w:sz="0" w:space="0" w:color="auto"/>
          </w:divBdr>
        </w:div>
        <w:div w:id="2109083102">
          <w:marLeft w:val="1166"/>
          <w:marRight w:val="0"/>
          <w:marTop w:val="86"/>
          <w:marBottom w:val="0"/>
          <w:divBdr>
            <w:top w:val="none" w:sz="0" w:space="0" w:color="auto"/>
            <w:left w:val="none" w:sz="0" w:space="0" w:color="auto"/>
            <w:bottom w:val="none" w:sz="0" w:space="0" w:color="auto"/>
            <w:right w:val="none" w:sz="0" w:space="0" w:color="auto"/>
          </w:divBdr>
        </w:div>
      </w:divsChild>
    </w:div>
    <w:div w:id="836916726">
      <w:bodyDiv w:val="1"/>
      <w:marLeft w:val="0"/>
      <w:marRight w:val="0"/>
      <w:marTop w:val="0"/>
      <w:marBottom w:val="0"/>
      <w:divBdr>
        <w:top w:val="none" w:sz="0" w:space="0" w:color="auto"/>
        <w:left w:val="none" w:sz="0" w:space="0" w:color="auto"/>
        <w:bottom w:val="none" w:sz="0" w:space="0" w:color="auto"/>
        <w:right w:val="none" w:sz="0" w:space="0" w:color="auto"/>
      </w:divBdr>
      <w:divsChild>
        <w:div w:id="41177125">
          <w:marLeft w:val="547"/>
          <w:marRight w:val="0"/>
          <w:marTop w:val="96"/>
          <w:marBottom w:val="0"/>
          <w:divBdr>
            <w:top w:val="none" w:sz="0" w:space="0" w:color="auto"/>
            <w:left w:val="none" w:sz="0" w:space="0" w:color="auto"/>
            <w:bottom w:val="none" w:sz="0" w:space="0" w:color="auto"/>
            <w:right w:val="none" w:sz="0" w:space="0" w:color="auto"/>
          </w:divBdr>
        </w:div>
        <w:div w:id="778522755">
          <w:marLeft w:val="547"/>
          <w:marRight w:val="0"/>
          <w:marTop w:val="96"/>
          <w:marBottom w:val="0"/>
          <w:divBdr>
            <w:top w:val="none" w:sz="0" w:space="0" w:color="auto"/>
            <w:left w:val="none" w:sz="0" w:space="0" w:color="auto"/>
            <w:bottom w:val="none" w:sz="0" w:space="0" w:color="auto"/>
            <w:right w:val="none" w:sz="0" w:space="0" w:color="auto"/>
          </w:divBdr>
        </w:div>
        <w:div w:id="1076169705">
          <w:marLeft w:val="1166"/>
          <w:marRight w:val="0"/>
          <w:marTop w:val="77"/>
          <w:marBottom w:val="0"/>
          <w:divBdr>
            <w:top w:val="none" w:sz="0" w:space="0" w:color="auto"/>
            <w:left w:val="none" w:sz="0" w:space="0" w:color="auto"/>
            <w:bottom w:val="none" w:sz="0" w:space="0" w:color="auto"/>
            <w:right w:val="none" w:sz="0" w:space="0" w:color="auto"/>
          </w:divBdr>
        </w:div>
      </w:divsChild>
    </w:div>
    <w:div w:id="840001317">
      <w:bodyDiv w:val="1"/>
      <w:marLeft w:val="0"/>
      <w:marRight w:val="0"/>
      <w:marTop w:val="0"/>
      <w:marBottom w:val="0"/>
      <w:divBdr>
        <w:top w:val="none" w:sz="0" w:space="0" w:color="auto"/>
        <w:left w:val="none" w:sz="0" w:space="0" w:color="auto"/>
        <w:bottom w:val="none" w:sz="0" w:space="0" w:color="auto"/>
        <w:right w:val="none" w:sz="0" w:space="0" w:color="auto"/>
      </w:divBdr>
    </w:div>
    <w:div w:id="906453355">
      <w:bodyDiv w:val="1"/>
      <w:marLeft w:val="0"/>
      <w:marRight w:val="0"/>
      <w:marTop w:val="0"/>
      <w:marBottom w:val="0"/>
      <w:divBdr>
        <w:top w:val="none" w:sz="0" w:space="0" w:color="auto"/>
        <w:left w:val="none" w:sz="0" w:space="0" w:color="auto"/>
        <w:bottom w:val="none" w:sz="0" w:space="0" w:color="auto"/>
        <w:right w:val="none" w:sz="0" w:space="0" w:color="auto"/>
      </w:divBdr>
    </w:div>
    <w:div w:id="922104995">
      <w:bodyDiv w:val="1"/>
      <w:marLeft w:val="0"/>
      <w:marRight w:val="0"/>
      <w:marTop w:val="0"/>
      <w:marBottom w:val="0"/>
      <w:divBdr>
        <w:top w:val="none" w:sz="0" w:space="0" w:color="auto"/>
        <w:left w:val="none" w:sz="0" w:space="0" w:color="auto"/>
        <w:bottom w:val="none" w:sz="0" w:space="0" w:color="auto"/>
        <w:right w:val="none" w:sz="0" w:space="0" w:color="auto"/>
      </w:divBdr>
      <w:divsChild>
        <w:div w:id="444466521">
          <w:marLeft w:val="1800"/>
          <w:marRight w:val="0"/>
          <w:marTop w:val="67"/>
          <w:marBottom w:val="0"/>
          <w:divBdr>
            <w:top w:val="none" w:sz="0" w:space="0" w:color="auto"/>
            <w:left w:val="none" w:sz="0" w:space="0" w:color="auto"/>
            <w:bottom w:val="none" w:sz="0" w:space="0" w:color="auto"/>
            <w:right w:val="none" w:sz="0" w:space="0" w:color="auto"/>
          </w:divBdr>
        </w:div>
      </w:divsChild>
    </w:div>
    <w:div w:id="942801463">
      <w:bodyDiv w:val="1"/>
      <w:marLeft w:val="0"/>
      <w:marRight w:val="0"/>
      <w:marTop w:val="0"/>
      <w:marBottom w:val="0"/>
      <w:divBdr>
        <w:top w:val="none" w:sz="0" w:space="0" w:color="auto"/>
        <w:left w:val="none" w:sz="0" w:space="0" w:color="auto"/>
        <w:bottom w:val="none" w:sz="0" w:space="0" w:color="auto"/>
        <w:right w:val="none" w:sz="0" w:space="0" w:color="auto"/>
      </w:divBdr>
      <w:divsChild>
        <w:div w:id="1950771395">
          <w:marLeft w:val="547"/>
          <w:marRight w:val="0"/>
          <w:marTop w:val="58"/>
          <w:marBottom w:val="0"/>
          <w:divBdr>
            <w:top w:val="none" w:sz="0" w:space="0" w:color="auto"/>
            <w:left w:val="none" w:sz="0" w:space="0" w:color="auto"/>
            <w:bottom w:val="none" w:sz="0" w:space="0" w:color="auto"/>
            <w:right w:val="none" w:sz="0" w:space="0" w:color="auto"/>
          </w:divBdr>
        </w:div>
        <w:div w:id="1171026973">
          <w:marLeft w:val="1166"/>
          <w:marRight w:val="0"/>
          <w:marTop w:val="58"/>
          <w:marBottom w:val="0"/>
          <w:divBdr>
            <w:top w:val="none" w:sz="0" w:space="0" w:color="auto"/>
            <w:left w:val="none" w:sz="0" w:space="0" w:color="auto"/>
            <w:bottom w:val="none" w:sz="0" w:space="0" w:color="auto"/>
            <w:right w:val="none" w:sz="0" w:space="0" w:color="auto"/>
          </w:divBdr>
        </w:div>
        <w:div w:id="1477410035">
          <w:marLeft w:val="1800"/>
          <w:marRight w:val="0"/>
          <w:marTop w:val="58"/>
          <w:marBottom w:val="0"/>
          <w:divBdr>
            <w:top w:val="none" w:sz="0" w:space="0" w:color="auto"/>
            <w:left w:val="none" w:sz="0" w:space="0" w:color="auto"/>
            <w:bottom w:val="none" w:sz="0" w:space="0" w:color="auto"/>
            <w:right w:val="none" w:sz="0" w:space="0" w:color="auto"/>
          </w:divBdr>
        </w:div>
        <w:div w:id="178157061">
          <w:marLeft w:val="1800"/>
          <w:marRight w:val="0"/>
          <w:marTop w:val="58"/>
          <w:marBottom w:val="0"/>
          <w:divBdr>
            <w:top w:val="none" w:sz="0" w:space="0" w:color="auto"/>
            <w:left w:val="none" w:sz="0" w:space="0" w:color="auto"/>
            <w:bottom w:val="none" w:sz="0" w:space="0" w:color="auto"/>
            <w:right w:val="none" w:sz="0" w:space="0" w:color="auto"/>
          </w:divBdr>
        </w:div>
        <w:div w:id="229968045">
          <w:marLeft w:val="1800"/>
          <w:marRight w:val="0"/>
          <w:marTop w:val="58"/>
          <w:marBottom w:val="0"/>
          <w:divBdr>
            <w:top w:val="none" w:sz="0" w:space="0" w:color="auto"/>
            <w:left w:val="none" w:sz="0" w:space="0" w:color="auto"/>
            <w:bottom w:val="none" w:sz="0" w:space="0" w:color="auto"/>
            <w:right w:val="none" w:sz="0" w:space="0" w:color="auto"/>
          </w:divBdr>
        </w:div>
        <w:div w:id="225461595">
          <w:marLeft w:val="2520"/>
          <w:marRight w:val="0"/>
          <w:marTop w:val="58"/>
          <w:marBottom w:val="0"/>
          <w:divBdr>
            <w:top w:val="none" w:sz="0" w:space="0" w:color="auto"/>
            <w:left w:val="none" w:sz="0" w:space="0" w:color="auto"/>
            <w:bottom w:val="none" w:sz="0" w:space="0" w:color="auto"/>
            <w:right w:val="none" w:sz="0" w:space="0" w:color="auto"/>
          </w:divBdr>
        </w:div>
        <w:div w:id="51317275">
          <w:marLeft w:val="2520"/>
          <w:marRight w:val="0"/>
          <w:marTop w:val="58"/>
          <w:marBottom w:val="0"/>
          <w:divBdr>
            <w:top w:val="none" w:sz="0" w:space="0" w:color="auto"/>
            <w:left w:val="none" w:sz="0" w:space="0" w:color="auto"/>
            <w:bottom w:val="none" w:sz="0" w:space="0" w:color="auto"/>
            <w:right w:val="none" w:sz="0" w:space="0" w:color="auto"/>
          </w:divBdr>
        </w:div>
      </w:divsChild>
    </w:div>
    <w:div w:id="955791648">
      <w:bodyDiv w:val="1"/>
      <w:marLeft w:val="0"/>
      <w:marRight w:val="0"/>
      <w:marTop w:val="0"/>
      <w:marBottom w:val="0"/>
      <w:divBdr>
        <w:top w:val="none" w:sz="0" w:space="0" w:color="auto"/>
        <w:left w:val="none" w:sz="0" w:space="0" w:color="auto"/>
        <w:bottom w:val="none" w:sz="0" w:space="0" w:color="auto"/>
        <w:right w:val="none" w:sz="0" w:space="0" w:color="auto"/>
      </w:divBdr>
    </w:div>
    <w:div w:id="970405278">
      <w:bodyDiv w:val="1"/>
      <w:marLeft w:val="0"/>
      <w:marRight w:val="0"/>
      <w:marTop w:val="0"/>
      <w:marBottom w:val="0"/>
      <w:divBdr>
        <w:top w:val="none" w:sz="0" w:space="0" w:color="auto"/>
        <w:left w:val="none" w:sz="0" w:space="0" w:color="auto"/>
        <w:bottom w:val="none" w:sz="0" w:space="0" w:color="auto"/>
        <w:right w:val="none" w:sz="0" w:space="0" w:color="auto"/>
      </w:divBdr>
      <w:divsChild>
        <w:div w:id="2008167766">
          <w:marLeft w:val="1800"/>
          <w:marRight w:val="0"/>
          <w:marTop w:val="67"/>
          <w:marBottom w:val="0"/>
          <w:divBdr>
            <w:top w:val="none" w:sz="0" w:space="0" w:color="auto"/>
            <w:left w:val="none" w:sz="0" w:space="0" w:color="auto"/>
            <w:bottom w:val="none" w:sz="0" w:space="0" w:color="auto"/>
            <w:right w:val="none" w:sz="0" w:space="0" w:color="auto"/>
          </w:divBdr>
        </w:div>
      </w:divsChild>
    </w:div>
    <w:div w:id="1059547730">
      <w:bodyDiv w:val="1"/>
      <w:marLeft w:val="0"/>
      <w:marRight w:val="0"/>
      <w:marTop w:val="0"/>
      <w:marBottom w:val="0"/>
      <w:divBdr>
        <w:top w:val="none" w:sz="0" w:space="0" w:color="auto"/>
        <w:left w:val="none" w:sz="0" w:space="0" w:color="auto"/>
        <w:bottom w:val="none" w:sz="0" w:space="0" w:color="auto"/>
        <w:right w:val="none" w:sz="0" w:space="0" w:color="auto"/>
      </w:divBdr>
      <w:divsChild>
        <w:div w:id="266155049">
          <w:marLeft w:val="547"/>
          <w:marRight w:val="0"/>
          <w:marTop w:val="96"/>
          <w:marBottom w:val="0"/>
          <w:divBdr>
            <w:top w:val="none" w:sz="0" w:space="0" w:color="auto"/>
            <w:left w:val="none" w:sz="0" w:space="0" w:color="auto"/>
            <w:bottom w:val="none" w:sz="0" w:space="0" w:color="auto"/>
            <w:right w:val="none" w:sz="0" w:space="0" w:color="auto"/>
          </w:divBdr>
        </w:div>
        <w:div w:id="518202431">
          <w:marLeft w:val="1800"/>
          <w:marRight w:val="0"/>
          <w:marTop w:val="77"/>
          <w:marBottom w:val="0"/>
          <w:divBdr>
            <w:top w:val="none" w:sz="0" w:space="0" w:color="auto"/>
            <w:left w:val="none" w:sz="0" w:space="0" w:color="auto"/>
            <w:bottom w:val="none" w:sz="0" w:space="0" w:color="auto"/>
            <w:right w:val="none" w:sz="0" w:space="0" w:color="auto"/>
          </w:divBdr>
        </w:div>
        <w:div w:id="696201752">
          <w:marLeft w:val="1166"/>
          <w:marRight w:val="0"/>
          <w:marTop w:val="86"/>
          <w:marBottom w:val="0"/>
          <w:divBdr>
            <w:top w:val="none" w:sz="0" w:space="0" w:color="auto"/>
            <w:left w:val="none" w:sz="0" w:space="0" w:color="auto"/>
            <w:bottom w:val="none" w:sz="0" w:space="0" w:color="auto"/>
            <w:right w:val="none" w:sz="0" w:space="0" w:color="auto"/>
          </w:divBdr>
        </w:div>
        <w:div w:id="734817077">
          <w:marLeft w:val="1800"/>
          <w:marRight w:val="0"/>
          <w:marTop w:val="77"/>
          <w:marBottom w:val="0"/>
          <w:divBdr>
            <w:top w:val="none" w:sz="0" w:space="0" w:color="auto"/>
            <w:left w:val="none" w:sz="0" w:space="0" w:color="auto"/>
            <w:bottom w:val="none" w:sz="0" w:space="0" w:color="auto"/>
            <w:right w:val="none" w:sz="0" w:space="0" w:color="auto"/>
          </w:divBdr>
        </w:div>
        <w:div w:id="817112525">
          <w:marLeft w:val="1800"/>
          <w:marRight w:val="0"/>
          <w:marTop w:val="77"/>
          <w:marBottom w:val="0"/>
          <w:divBdr>
            <w:top w:val="none" w:sz="0" w:space="0" w:color="auto"/>
            <w:left w:val="none" w:sz="0" w:space="0" w:color="auto"/>
            <w:bottom w:val="none" w:sz="0" w:space="0" w:color="auto"/>
            <w:right w:val="none" w:sz="0" w:space="0" w:color="auto"/>
          </w:divBdr>
        </w:div>
        <w:div w:id="836531053">
          <w:marLeft w:val="1166"/>
          <w:marRight w:val="0"/>
          <w:marTop w:val="86"/>
          <w:marBottom w:val="0"/>
          <w:divBdr>
            <w:top w:val="none" w:sz="0" w:space="0" w:color="auto"/>
            <w:left w:val="none" w:sz="0" w:space="0" w:color="auto"/>
            <w:bottom w:val="none" w:sz="0" w:space="0" w:color="auto"/>
            <w:right w:val="none" w:sz="0" w:space="0" w:color="auto"/>
          </w:divBdr>
        </w:div>
        <w:div w:id="983436988">
          <w:marLeft w:val="1800"/>
          <w:marRight w:val="0"/>
          <w:marTop w:val="77"/>
          <w:marBottom w:val="0"/>
          <w:divBdr>
            <w:top w:val="none" w:sz="0" w:space="0" w:color="auto"/>
            <w:left w:val="none" w:sz="0" w:space="0" w:color="auto"/>
            <w:bottom w:val="none" w:sz="0" w:space="0" w:color="auto"/>
            <w:right w:val="none" w:sz="0" w:space="0" w:color="auto"/>
          </w:divBdr>
        </w:div>
      </w:divsChild>
    </w:div>
    <w:div w:id="1092552288">
      <w:bodyDiv w:val="1"/>
      <w:marLeft w:val="0"/>
      <w:marRight w:val="0"/>
      <w:marTop w:val="0"/>
      <w:marBottom w:val="0"/>
      <w:divBdr>
        <w:top w:val="none" w:sz="0" w:space="0" w:color="auto"/>
        <w:left w:val="none" w:sz="0" w:space="0" w:color="auto"/>
        <w:bottom w:val="none" w:sz="0" w:space="0" w:color="auto"/>
        <w:right w:val="none" w:sz="0" w:space="0" w:color="auto"/>
      </w:divBdr>
      <w:divsChild>
        <w:div w:id="28067620">
          <w:marLeft w:val="1800"/>
          <w:marRight w:val="0"/>
          <w:marTop w:val="100"/>
          <w:marBottom w:val="0"/>
          <w:divBdr>
            <w:top w:val="none" w:sz="0" w:space="0" w:color="auto"/>
            <w:left w:val="none" w:sz="0" w:space="0" w:color="auto"/>
            <w:bottom w:val="none" w:sz="0" w:space="0" w:color="auto"/>
            <w:right w:val="none" w:sz="0" w:space="0" w:color="auto"/>
          </w:divBdr>
        </w:div>
        <w:div w:id="304623022">
          <w:marLeft w:val="1080"/>
          <w:marRight w:val="0"/>
          <w:marTop w:val="100"/>
          <w:marBottom w:val="0"/>
          <w:divBdr>
            <w:top w:val="none" w:sz="0" w:space="0" w:color="auto"/>
            <w:left w:val="none" w:sz="0" w:space="0" w:color="auto"/>
            <w:bottom w:val="none" w:sz="0" w:space="0" w:color="auto"/>
            <w:right w:val="none" w:sz="0" w:space="0" w:color="auto"/>
          </w:divBdr>
        </w:div>
        <w:div w:id="1281450905">
          <w:marLeft w:val="1080"/>
          <w:marRight w:val="0"/>
          <w:marTop w:val="100"/>
          <w:marBottom w:val="0"/>
          <w:divBdr>
            <w:top w:val="none" w:sz="0" w:space="0" w:color="auto"/>
            <w:left w:val="none" w:sz="0" w:space="0" w:color="auto"/>
            <w:bottom w:val="none" w:sz="0" w:space="0" w:color="auto"/>
            <w:right w:val="none" w:sz="0" w:space="0" w:color="auto"/>
          </w:divBdr>
        </w:div>
      </w:divsChild>
    </w:div>
    <w:div w:id="1093546214">
      <w:bodyDiv w:val="1"/>
      <w:marLeft w:val="0"/>
      <w:marRight w:val="0"/>
      <w:marTop w:val="0"/>
      <w:marBottom w:val="0"/>
      <w:divBdr>
        <w:top w:val="none" w:sz="0" w:space="0" w:color="auto"/>
        <w:left w:val="none" w:sz="0" w:space="0" w:color="auto"/>
        <w:bottom w:val="none" w:sz="0" w:space="0" w:color="auto"/>
        <w:right w:val="none" w:sz="0" w:space="0" w:color="auto"/>
      </w:divBdr>
      <w:divsChild>
        <w:div w:id="448936821">
          <w:marLeft w:val="1166"/>
          <w:marRight w:val="0"/>
          <w:marTop w:val="77"/>
          <w:marBottom w:val="0"/>
          <w:divBdr>
            <w:top w:val="none" w:sz="0" w:space="0" w:color="auto"/>
            <w:left w:val="none" w:sz="0" w:space="0" w:color="auto"/>
            <w:bottom w:val="none" w:sz="0" w:space="0" w:color="auto"/>
            <w:right w:val="none" w:sz="0" w:space="0" w:color="auto"/>
          </w:divBdr>
        </w:div>
        <w:div w:id="813058505">
          <w:marLeft w:val="1166"/>
          <w:marRight w:val="0"/>
          <w:marTop w:val="77"/>
          <w:marBottom w:val="0"/>
          <w:divBdr>
            <w:top w:val="none" w:sz="0" w:space="0" w:color="auto"/>
            <w:left w:val="none" w:sz="0" w:space="0" w:color="auto"/>
            <w:bottom w:val="none" w:sz="0" w:space="0" w:color="auto"/>
            <w:right w:val="none" w:sz="0" w:space="0" w:color="auto"/>
          </w:divBdr>
        </w:div>
        <w:div w:id="1072241873">
          <w:marLeft w:val="547"/>
          <w:marRight w:val="0"/>
          <w:marTop w:val="96"/>
          <w:marBottom w:val="0"/>
          <w:divBdr>
            <w:top w:val="none" w:sz="0" w:space="0" w:color="auto"/>
            <w:left w:val="none" w:sz="0" w:space="0" w:color="auto"/>
            <w:bottom w:val="none" w:sz="0" w:space="0" w:color="auto"/>
            <w:right w:val="none" w:sz="0" w:space="0" w:color="auto"/>
          </w:divBdr>
        </w:div>
      </w:divsChild>
    </w:div>
    <w:div w:id="1110316330">
      <w:bodyDiv w:val="1"/>
      <w:marLeft w:val="0"/>
      <w:marRight w:val="0"/>
      <w:marTop w:val="0"/>
      <w:marBottom w:val="0"/>
      <w:divBdr>
        <w:top w:val="none" w:sz="0" w:space="0" w:color="auto"/>
        <w:left w:val="none" w:sz="0" w:space="0" w:color="auto"/>
        <w:bottom w:val="none" w:sz="0" w:space="0" w:color="auto"/>
        <w:right w:val="none" w:sz="0" w:space="0" w:color="auto"/>
      </w:divBdr>
      <w:divsChild>
        <w:div w:id="277104682">
          <w:marLeft w:val="547"/>
          <w:marRight w:val="0"/>
          <w:marTop w:val="115"/>
          <w:marBottom w:val="0"/>
          <w:divBdr>
            <w:top w:val="none" w:sz="0" w:space="0" w:color="auto"/>
            <w:left w:val="none" w:sz="0" w:space="0" w:color="auto"/>
            <w:bottom w:val="none" w:sz="0" w:space="0" w:color="auto"/>
            <w:right w:val="none" w:sz="0" w:space="0" w:color="auto"/>
          </w:divBdr>
        </w:div>
        <w:div w:id="472141579">
          <w:marLeft w:val="547"/>
          <w:marRight w:val="0"/>
          <w:marTop w:val="115"/>
          <w:marBottom w:val="0"/>
          <w:divBdr>
            <w:top w:val="none" w:sz="0" w:space="0" w:color="auto"/>
            <w:left w:val="none" w:sz="0" w:space="0" w:color="auto"/>
            <w:bottom w:val="none" w:sz="0" w:space="0" w:color="auto"/>
            <w:right w:val="none" w:sz="0" w:space="0" w:color="auto"/>
          </w:divBdr>
        </w:div>
        <w:div w:id="500707423">
          <w:marLeft w:val="1166"/>
          <w:marRight w:val="0"/>
          <w:marTop w:val="86"/>
          <w:marBottom w:val="0"/>
          <w:divBdr>
            <w:top w:val="none" w:sz="0" w:space="0" w:color="auto"/>
            <w:left w:val="none" w:sz="0" w:space="0" w:color="auto"/>
            <w:bottom w:val="none" w:sz="0" w:space="0" w:color="auto"/>
            <w:right w:val="none" w:sz="0" w:space="0" w:color="auto"/>
          </w:divBdr>
        </w:div>
        <w:div w:id="1772360900">
          <w:marLeft w:val="547"/>
          <w:marRight w:val="0"/>
          <w:marTop w:val="115"/>
          <w:marBottom w:val="0"/>
          <w:divBdr>
            <w:top w:val="none" w:sz="0" w:space="0" w:color="auto"/>
            <w:left w:val="none" w:sz="0" w:space="0" w:color="auto"/>
            <w:bottom w:val="none" w:sz="0" w:space="0" w:color="auto"/>
            <w:right w:val="none" w:sz="0" w:space="0" w:color="auto"/>
          </w:divBdr>
        </w:div>
        <w:div w:id="1804345744">
          <w:marLeft w:val="1166"/>
          <w:marRight w:val="0"/>
          <w:marTop w:val="96"/>
          <w:marBottom w:val="0"/>
          <w:divBdr>
            <w:top w:val="none" w:sz="0" w:space="0" w:color="auto"/>
            <w:left w:val="none" w:sz="0" w:space="0" w:color="auto"/>
            <w:bottom w:val="none" w:sz="0" w:space="0" w:color="auto"/>
            <w:right w:val="none" w:sz="0" w:space="0" w:color="auto"/>
          </w:divBdr>
        </w:div>
      </w:divsChild>
    </w:div>
    <w:div w:id="1114399176">
      <w:bodyDiv w:val="1"/>
      <w:marLeft w:val="0"/>
      <w:marRight w:val="0"/>
      <w:marTop w:val="0"/>
      <w:marBottom w:val="0"/>
      <w:divBdr>
        <w:top w:val="none" w:sz="0" w:space="0" w:color="auto"/>
        <w:left w:val="none" w:sz="0" w:space="0" w:color="auto"/>
        <w:bottom w:val="none" w:sz="0" w:space="0" w:color="auto"/>
        <w:right w:val="none" w:sz="0" w:space="0" w:color="auto"/>
      </w:divBdr>
      <w:divsChild>
        <w:div w:id="1832481178">
          <w:marLeft w:val="446"/>
          <w:marRight w:val="0"/>
          <w:marTop w:val="0"/>
          <w:marBottom w:val="0"/>
          <w:divBdr>
            <w:top w:val="none" w:sz="0" w:space="0" w:color="auto"/>
            <w:left w:val="none" w:sz="0" w:space="0" w:color="auto"/>
            <w:bottom w:val="none" w:sz="0" w:space="0" w:color="auto"/>
            <w:right w:val="none" w:sz="0" w:space="0" w:color="auto"/>
          </w:divBdr>
        </w:div>
      </w:divsChild>
    </w:div>
    <w:div w:id="1120537840">
      <w:bodyDiv w:val="1"/>
      <w:marLeft w:val="0"/>
      <w:marRight w:val="0"/>
      <w:marTop w:val="0"/>
      <w:marBottom w:val="0"/>
      <w:divBdr>
        <w:top w:val="none" w:sz="0" w:space="0" w:color="auto"/>
        <w:left w:val="none" w:sz="0" w:space="0" w:color="auto"/>
        <w:bottom w:val="none" w:sz="0" w:space="0" w:color="auto"/>
        <w:right w:val="none" w:sz="0" w:space="0" w:color="auto"/>
      </w:divBdr>
      <w:divsChild>
        <w:div w:id="1232077687">
          <w:marLeft w:val="1166"/>
          <w:marRight w:val="0"/>
          <w:marTop w:val="67"/>
          <w:marBottom w:val="0"/>
          <w:divBdr>
            <w:top w:val="none" w:sz="0" w:space="0" w:color="auto"/>
            <w:left w:val="none" w:sz="0" w:space="0" w:color="auto"/>
            <w:bottom w:val="none" w:sz="0" w:space="0" w:color="auto"/>
            <w:right w:val="none" w:sz="0" w:space="0" w:color="auto"/>
          </w:divBdr>
        </w:div>
        <w:div w:id="165440005">
          <w:marLeft w:val="1800"/>
          <w:marRight w:val="0"/>
          <w:marTop w:val="67"/>
          <w:marBottom w:val="0"/>
          <w:divBdr>
            <w:top w:val="none" w:sz="0" w:space="0" w:color="auto"/>
            <w:left w:val="none" w:sz="0" w:space="0" w:color="auto"/>
            <w:bottom w:val="none" w:sz="0" w:space="0" w:color="auto"/>
            <w:right w:val="none" w:sz="0" w:space="0" w:color="auto"/>
          </w:divBdr>
        </w:div>
        <w:div w:id="1503161153">
          <w:marLeft w:val="2520"/>
          <w:marRight w:val="0"/>
          <w:marTop w:val="67"/>
          <w:marBottom w:val="0"/>
          <w:divBdr>
            <w:top w:val="none" w:sz="0" w:space="0" w:color="auto"/>
            <w:left w:val="none" w:sz="0" w:space="0" w:color="auto"/>
            <w:bottom w:val="none" w:sz="0" w:space="0" w:color="auto"/>
            <w:right w:val="none" w:sz="0" w:space="0" w:color="auto"/>
          </w:divBdr>
        </w:div>
      </w:divsChild>
    </w:div>
    <w:div w:id="1127548000">
      <w:bodyDiv w:val="1"/>
      <w:marLeft w:val="0"/>
      <w:marRight w:val="0"/>
      <w:marTop w:val="0"/>
      <w:marBottom w:val="0"/>
      <w:divBdr>
        <w:top w:val="none" w:sz="0" w:space="0" w:color="auto"/>
        <w:left w:val="none" w:sz="0" w:space="0" w:color="auto"/>
        <w:bottom w:val="none" w:sz="0" w:space="0" w:color="auto"/>
        <w:right w:val="none" w:sz="0" w:space="0" w:color="auto"/>
      </w:divBdr>
    </w:div>
    <w:div w:id="1169760124">
      <w:bodyDiv w:val="1"/>
      <w:marLeft w:val="0"/>
      <w:marRight w:val="0"/>
      <w:marTop w:val="0"/>
      <w:marBottom w:val="0"/>
      <w:divBdr>
        <w:top w:val="none" w:sz="0" w:space="0" w:color="auto"/>
        <w:left w:val="none" w:sz="0" w:space="0" w:color="auto"/>
        <w:bottom w:val="none" w:sz="0" w:space="0" w:color="auto"/>
        <w:right w:val="none" w:sz="0" w:space="0" w:color="auto"/>
      </w:divBdr>
    </w:div>
    <w:div w:id="1204446253">
      <w:bodyDiv w:val="1"/>
      <w:marLeft w:val="0"/>
      <w:marRight w:val="0"/>
      <w:marTop w:val="0"/>
      <w:marBottom w:val="0"/>
      <w:divBdr>
        <w:top w:val="none" w:sz="0" w:space="0" w:color="auto"/>
        <w:left w:val="none" w:sz="0" w:space="0" w:color="auto"/>
        <w:bottom w:val="none" w:sz="0" w:space="0" w:color="auto"/>
        <w:right w:val="none" w:sz="0" w:space="0" w:color="auto"/>
      </w:divBdr>
    </w:div>
    <w:div w:id="1206286390">
      <w:bodyDiv w:val="1"/>
      <w:marLeft w:val="0"/>
      <w:marRight w:val="0"/>
      <w:marTop w:val="0"/>
      <w:marBottom w:val="0"/>
      <w:divBdr>
        <w:top w:val="none" w:sz="0" w:space="0" w:color="auto"/>
        <w:left w:val="none" w:sz="0" w:space="0" w:color="auto"/>
        <w:bottom w:val="none" w:sz="0" w:space="0" w:color="auto"/>
        <w:right w:val="none" w:sz="0" w:space="0" w:color="auto"/>
      </w:divBdr>
      <w:divsChild>
        <w:div w:id="115802851">
          <w:marLeft w:val="547"/>
          <w:marRight w:val="0"/>
          <w:marTop w:val="96"/>
          <w:marBottom w:val="0"/>
          <w:divBdr>
            <w:top w:val="none" w:sz="0" w:space="0" w:color="auto"/>
            <w:left w:val="none" w:sz="0" w:space="0" w:color="auto"/>
            <w:bottom w:val="none" w:sz="0" w:space="0" w:color="auto"/>
            <w:right w:val="none" w:sz="0" w:space="0" w:color="auto"/>
          </w:divBdr>
        </w:div>
        <w:div w:id="1278023937">
          <w:marLeft w:val="547"/>
          <w:marRight w:val="0"/>
          <w:marTop w:val="96"/>
          <w:marBottom w:val="0"/>
          <w:divBdr>
            <w:top w:val="none" w:sz="0" w:space="0" w:color="auto"/>
            <w:left w:val="none" w:sz="0" w:space="0" w:color="auto"/>
            <w:bottom w:val="none" w:sz="0" w:space="0" w:color="auto"/>
            <w:right w:val="none" w:sz="0" w:space="0" w:color="auto"/>
          </w:divBdr>
        </w:div>
      </w:divsChild>
    </w:div>
    <w:div w:id="1229997487">
      <w:bodyDiv w:val="1"/>
      <w:marLeft w:val="0"/>
      <w:marRight w:val="0"/>
      <w:marTop w:val="0"/>
      <w:marBottom w:val="0"/>
      <w:divBdr>
        <w:top w:val="none" w:sz="0" w:space="0" w:color="auto"/>
        <w:left w:val="none" w:sz="0" w:space="0" w:color="auto"/>
        <w:bottom w:val="none" w:sz="0" w:space="0" w:color="auto"/>
        <w:right w:val="none" w:sz="0" w:space="0" w:color="auto"/>
      </w:divBdr>
      <w:divsChild>
        <w:div w:id="411046851">
          <w:marLeft w:val="547"/>
          <w:marRight w:val="0"/>
          <w:marTop w:val="96"/>
          <w:marBottom w:val="0"/>
          <w:divBdr>
            <w:top w:val="none" w:sz="0" w:space="0" w:color="auto"/>
            <w:left w:val="none" w:sz="0" w:space="0" w:color="auto"/>
            <w:bottom w:val="none" w:sz="0" w:space="0" w:color="auto"/>
            <w:right w:val="none" w:sz="0" w:space="0" w:color="auto"/>
          </w:divBdr>
        </w:div>
        <w:div w:id="1063525116">
          <w:marLeft w:val="547"/>
          <w:marRight w:val="0"/>
          <w:marTop w:val="96"/>
          <w:marBottom w:val="0"/>
          <w:divBdr>
            <w:top w:val="none" w:sz="0" w:space="0" w:color="auto"/>
            <w:left w:val="none" w:sz="0" w:space="0" w:color="auto"/>
            <w:bottom w:val="none" w:sz="0" w:space="0" w:color="auto"/>
            <w:right w:val="none" w:sz="0" w:space="0" w:color="auto"/>
          </w:divBdr>
        </w:div>
      </w:divsChild>
    </w:div>
    <w:div w:id="1240284408">
      <w:bodyDiv w:val="1"/>
      <w:marLeft w:val="0"/>
      <w:marRight w:val="0"/>
      <w:marTop w:val="0"/>
      <w:marBottom w:val="0"/>
      <w:divBdr>
        <w:top w:val="none" w:sz="0" w:space="0" w:color="auto"/>
        <w:left w:val="none" w:sz="0" w:space="0" w:color="auto"/>
        <w:bottom w:val="none" w:sz="0" w:space="0" w:color="auto"/>
        <w:right w:val="none" w:sz="0" w:space="0" w:color="auto"/>
      </w:divBdr>
      <w:divsChild>
        <w:div w:id="80952288">
          <w:marLeft w:val="1166"/>
          <w:marRight w:val="0"/>
          <w:marTop w:val="115"/>
          <w:marBottom w:val="0"/>
          <w:divBdr>
            <w:top w:val="none" w:sz="0" w:space="0" w:color="auto"/>
            <w:left w:val="none" w:sz="0" w:space="0" w:color="auto"/>
            <w:bottom w:val="none" w:sz="0" w:space="0" w:color="auto"/>
            <w:right w:val="none" w:sz="0" w:space="0" w:color="auto"/>
          </w:divBdr>
        </w:div>
        <w:div w:id="281495889">
          <w:marLeft w:val="1166"/>
          <w:marRight w:val="0"/>
          <w:marTop w:val="115"/>
          <w:marBottom w:val="0"/>
          <w:divBdr>
            <w:top w:val="none" w:sz="0" w:space="0" w:color="auto"/>
            <w:left w:val="none" w:sz="0" w:space="0" w:color="auto"/>
            <w:bottom w:val="none" w:sz="0" w:space="0" w:color="auto"/>
            <w:right w:val="none" w:sz="0" w:space="0" w:color="auto"/>
          </w:divBdr>
        </w:div>
        <w:div w:id="2083290300">
          <w:marLeft w:val="547"/>
          <w:marRight w:val="0"/>
          <w:marTop w:val="134"/>
          <w:marBottom w:val="0"/>
          <w:divBdr>
            <w:top w:val="none" w:sz="0" w:space="0" w:color="auto"/>
            <w:left w:val="none" w:sz="0" w:space="0" w:color="auto"/>
            <w:bottom w:val="none" w:sz="0" w:space="0" w:color="auto"/>
            <w:right w:val="none" w:sz="0" w:space="0" w:color="auto"/>
          </w:divBdr>
        </w:div>
      </w:divsChild>
    </w:div>
    <w:div w:id="1253662482">
      <w:bodyDiv w:val="1"/>
      <w:marLeft w:val="0"/>
      <w:marRight w:val="0"/>
      <w:marTop w:val="0"/>
      <w:marBottom w:val="0"/>
      <w:divBdr>
        <w:top w:val="none" w:sz="0" w:space="0" w:color="auto"/>
        <w:left w:val="none" w:sz="0" w:space="0" w:color="auto"/>
        <w:bottom w:val="none" w:sz="0" w:space="0" w:color="auto"/>
        <w:right w:val="none" w:sz="0" w:space="0" w:color="auto"/>
      </w:divBdr>
      <w:divsChild>
        <w:div w:id="67924659">
          <w:marLeft w:val="547"/>
          <w:marRight w:val="0"/>
          <w:marTop w:val="58"/>
          <w:marBottom w:val="0"/>
          <w:divBdr>
            <w:top w:val="none" w:sz="0" w:space="0" w:color="auto"/>
            <w:left w:val="none" w:sz="0" w:space="0" w:color="auto"/>
            <w:bottom w:val="none" w:sz="0" w:space="0" w:color="auto"/>
            <w:right w:val="none" w:sz="0" w:space="0" w:color="auto"/>
          </w:divBdr>
        </w:div>
        <w:div w:id="1844125960">
          <w:marLeft w:val="1166"/>
          <w:marRight w:val="0"/>
          <w:marTop w:val="58"/>
          <w:marBottom w:val="0"/>
          <w:divBdr>
            <w:top w:val="none" w:sz="0" w:space="0" w:color="auto"/>
            <w:left w:val="none" w:sz="0" w:space="0" w:color="auto"/>
            <w:bottom w:val="none" w:sz="0" w:space="0" w:color="auto"/>
            <w:right w:val="none" w:sz="0" w:space="0" w:color="auto"/>
          </w:divBdr>
        </w:div>
      </w:divsChild>
    </w:div>
    <w:div w:id="1269972960">
      <w:bodyDiv w:val="1"/>
      <w:marLeft w:val="0"/>
      <w:marRight w:val="0"/>
      <w:marTop w:val="0"/>
      <w:marBottom w:val="0"/>
      <w:divBdr>
        <w:top w:val="none" w:sz="0" w:space="0" w:color="auto"/>
        <w:left w:val="none" w:sz="0" w:space="0" w:color="auto"/>
        <w:bottom w:val="none" w:sz="0" w:space="0" w:color="auto"/>
        <w:right w:val="none" w:sz="0" w:space="0" w:color="auto"/>
      </w:divBdr>
      <w:divsChild>
        <w:div w:id="666904171">
          <w:marLeft w:val="547"/>
          <w:marRight w:val="0"/>
          <w:marTop w:val="67"/>
          <w:marBottom w:val="0"/>
          <w:divBdr>
            <w:top w:val="none" w:sz="0" w:space="0" w:color="auto"/>
            <w:left w:val="none" w:sz="0" w:space="0" w:color="auto"/>
            <w:bottom w:val="none" w:sz="0" w:space="0" w:color="auto"/>
            <w:right w:val="none" w:sz="0" w:space="0" w:color="auto"/>
          </w:divBdr>
        </w:div>
        <w:div w:id="1611468065">
          <w:marLeft w:val="1166"/>
          <w:marRight w:val="0"/>
          <w:marTop w:val="67"/>
          <w:marBottom w:val="0"/>
          <w:divBdr>
            <w:top w:val="none" w:sz="0" w:space="0" w:color="auto"/>
            <w:left w:val="none" w:sz="0" w:space="0" w:color="auto"/>
            <w:bottom w:val="none" w:sz="0" w:space="0" w:color="auto"/>
            <w:right w:val="none" w:sz="0" w:space="0" w:color="auto"/>
          </w:divBdr>
        </w:div>
        <w:div w:id="297104435">
          <w:marLeft w:val="1800"/>
          <w:marRight w:val="0"/>
          <w:marTop w:val="67"/>
          <w:marBottom w:val="0"/>
          <w:divBdr>
            <w:top w:val="none" w:sz="0" w:space="0" w:color="auto"/>
            <w:left w:val="none" w:sz="0" w:space="0" w:color="auto"/>
            <w:bottom w:val="none" w:sz="0" w:space="0" w:color="auto"/>
            <w:right w:val="none" w:sz="0" w:space="0" w:color="auto"/>
          </w:divBdr>
        </w:div>
        <w:div w:id="705326176">
          <w:marLeft w:val="2520"/>
          <w:marRight w:val="0"/>
          <w:marTop w:val="67"/>
          <w:marBottom w:val="0"/>
          <w:divBdr>
            <w:top w:val="none" w:sz="0" w:space="0" w:color="auto"/>
            <w:left w:val="none" w:sz="0" w:space="0" w:color="auto"/>
            <w:bottom w:val="none" w:sz="0" w:space="0" w:color="auto"/>
            <w:right w:val="none" w:sz="0" w:space="0" w:color="auto"/>
          </w:divBdr>
        </w:div>
      </w:divsChild>
    </w:div>
    <w:div w:id="1277131155">
      <w:bodyDiv w:val="1"/>
      <w:marLeft w:val="0"/>
      <w:marRight w:val="0"/>
      <w:marTop w:val="0"/>
      <w:marBottom w:val="0"/>
      <w:divBdr>
        <w:top w:val="none" w:sz="0" w:space="0" w:color="auto"/>
        <w:left w:val="none" w:sz="0" w:space="0" w:color="auto"/>
        <w:bottom w:val="none" w:sz="0" w:space="0" w:color="auto"/>
        <w:right w:val="none" w:sz="0" w:space="0" w:color="auto"/>
      </w:divBdr>
    </w:div>
    <w:div w:id="1297301342">
      <w:bodyDiv w:val="1"/>
      <w:marLeft w:val="0"/>
      <w:marRight w:val="0"/>
      <w:marTop w:val="0"/>
      <w:marBottom w:val="0"/>
      <w:divBdr>
        <w:top w:val="none" w:sz="0" w:space="0" w:color="auto"/>
        <w:left w:val="none" w:sz="0" w:space="0" w:color="auto"/>
        <w:bottom w:val="none" w:sz="0" w:space="0" w:color="auto"/>
        <w:right w:val="none" w:sz="0" w:space="0" w:color="auto"/>
      </w:divBdr>
      <w:divsChild>
        <w:div w:id="106583475">
          <w:marLeft w:val="1800"/>
          <w:marRight w:val="0"/>
          <w:marTop w:val="86"/>
          <w:marBottom w:val="0"/>
          <w:divBdr>
            <w:top w:val="none" w:sz="0" w:space="0" w:color="auto"/>
            <w:left w:val="none" w:sz="0" w:space="0" w:color="auto"/>
            <w:bottom w:val="none" w:sz="0" w:space="0" w:color="auto"/>
            <w:right w:val="none" w:sz="0" w:space="0" w:color="auto"/>
          </w:divBdr>
        </w:div>
        <w:div w:id="265964642">
          <w:marLeft w:val="547"/>
          <w:marRight w:val="0"/>
          <w:marTop w:val="115"/>
          <w:marBottom w:val="0"/>
          <w:divBdr>
            <w:top w:val="none" w:sz="0" w:space="0" w:color="auto"/>
            <w:left w:val="none" w:sz="0" w:space="0" w:color="auto"/>
            <w:bottom w:val="none" w:sz="0" w:space="0" w:color="auto"/>
            <w:right w:val="none" w:sz="0" w:space="0" w:color="auto"/>
          </w:divBdr>
        </w:div>
        <w:div w:id="399523935">
          <w:marLeft w:val="547"/>
          <w:marRight w:val="0"/>
          <w:marTop w:val="115"/>
          <w:marBottom w:val="0"/>
          <w:divBdr>
            <w:top w:val="none" w:sz="0" w:space="0" w:color="auto"/>
            <w:left w:val="none" w:sz="0" w:space="0" w:color="auto"/>
            <w:bottom w:val="none" w:sz="0" w:space="0" w:color="auto"/>
            <w:right w:val="none" w:sz="0" w:space="0" w:color="auto"/>
          </w:divBdr>
        </w:div>
        <w:div w:id="698629570">
          <w:marLeft w:val="1166"/>
          <w:marRight w:val="0"/>
          <w:marTop w:val="96"/>
          <w:marBottom w:val="0"/>
          <w:divBdr>
            <w:top w:val="none" w:sz="0" w:space="0" w:color="auto"/>
            <w:left w:val="none" w:sz="0" w:space="0" w:color="auto"/>
            <w:bottom w:val="none" w:sz="0" w:space="0" w:color="auto"/>
            <w:right w:val="none" w:sz="0" w:space="0" w:color="auto"/>
          </w:divBdr>
        </w:div>
        <w:div w:id="744062424">
          <w:marLeft w:val="1800"/>
          <w:marRight w:val="0"/>
          <w:marTop w:val="86"/>
          <w:marBottom w:val="0"/>
          <w:divBdr>
            <w:top w:val="none" w:sz="0" w:space="0" w:color="auto"/>
            <w:left w:val="none" w:sz="0" w:space="0" w:color="auto"/>
            <w:bottom w:val="none" w:sz="0" w:space="0" w:color="auto"/>
            <w:right w:val="none" w:sz="0" w:space="0" w:color="auto"/>
          </w:divBdr>
        </w:div>
        <w:div w:id="1873689230">
          <w:marLeft w:val="1166"/>
          <w:marRight w:val="0"/>
          <w:marTop w:val="96"/>
          <w:marBottom w:val="0"/>
          <w:divBdr>
            <w:top w:val="none" w:sz="0" w:space="0" w:color="auto"/>
            <w:left w:val="none" w:sz="0" w:space="0" w:color="auto"/>
            <w:bottom w:val="none" w:sz="0" w:space="0" w:color="auto"/>
            <w:right w:val="none" w:sz="0" w:space="0" w:color="auto"/>
          </w:divBdr>
        </w:div>
        <w:div w:id="1916939297">
          <w:marLeft w:val="1800"/>
          <w:marRight w:val="0"/>
          <w:marTop w:val="86"/>
          <w:marBottom w:val="0"/>
          <w:divBdr>
            <w:top w:val="none" w:sz="0" w:space="0" w:color="auto"/>
            <w:left w:val="none" w:sz="0" w:space="0" w:color="auto"/>
            <w:bottom w:val="none" w:sz="0" w:space="0" w:color="auto"/>
            <w:right w:val="none" w:sz="0" w:space="0" w:color="auto"/>
          </w:divBdr>
        </w:div>
      </w:divsChild>
    </w:div>
    <w:div w:id="1330060817">
      <w:bodyDiv w:val="1"/>
      <w:marLeft w:val="0"/>
      <w:marRight w:val="0"/>
      <w:marTop w:val="0"/>
      <w:marBottom w:val="0"/>
      <w:divBdr>
        <w:top w:val="none" w:sz="0" w:space="0" w:color="auto"/>
        <w:left w:val="none" w:sz="0" w:space="0" w:color="auto"/>
        <w:bottom w:val="none" w:sz="0" w:space="0" w:color="auto"/>
        <w:right w:val="none" w:sz="0" w:space="0" w:color="auto"/>
      </w:divBdr>
    </w:div>
    <w:div w:id="1340161269">
      <w:bodyDiv w:val="1"/>
      <w:marLeft w:val="0"/>
      <w:marRight w:val="0"/>
      <w:marTop w:val="0"/>
      <w:marBottom w:val="0"/>
      <w:divBdr>
        <w:top w:val="none" w:sz="0" w:space="0" w:color="auto"/>
        <w:left w:val="none" w:sz="0" w:space="0" w:color="auto"/>
        <w:bottom w:val="none" w:sz="0" w:space="0" w:color="auto"/>
        <w:right w:val="none" w:sz="0" w:space="0" w:color="auto"/>
      </w:divBdr>
      <w:divsChild>
        <w:div w:id="14816510">
          <w:marLeft w:val="547"/>
          <w:marRight w:val="0"/>
          <w:marTop w:val="115"/>
          <w:marBottom w:val="0"/>
          <w:divBdr>
            <w:top w:val="none" w:sz="0" w:space="0" w:color="auto"/>
            <w:left w:val="none" w:sz="0" w:space="0" w:color="auto"/>
            <w:bottom w:val="none" w:sz="0" w:space="0" w:color="auto"/>
            <w:right w:val="none" w:sz="0" w:space="0" w:color="auto"/>
          </w:divBdr>
        </w:div>
        <w:div w:id="297762194">
          <w:marLeft w:val="1166"/>
          <w:marRight w:val="0"/>
          <w:marTop w:val="96"/>
          <w:marBottom w:val="0"/>
          <w:divBdr>
            <w:top w:val="none" w:sz="0" w:space="0" w:color="auto"/>
            <w:left w:val="none" w:sz="0" w:space="0" w:color="auto"/>
            <w:bottom w:val="none" w:sz="0" w:space="0" w:color="auto"/>
            <w:right w:val="none" w:sz="0" w:space="0" w:color="auto"/>
          </w:divBdr>
        </w:div>
        <w:div w:id="442767495">
          <w:marLeft w:val="547"/>
          <w:marRight w:val="0"/>
          <w:marTop w:val="115"/>
          <w:marBottom w:val="0"/>
          <w:divBdr>
            <w:top w:val="none" w:sz="0" w:space="0" w:color="auto"/>
            <w:left w:val="none" w:sz="0" w:space="0" w:color="auto"/>
            <w:bottom w:val="none" w:sz="0" w:space="0" w:color="auto"/>
            <w:right w:val="none" w:sz="0" w:space="0" w:color="auto"/>
          </w:divBdr>
        </w:div>
        <w:div w:id="1187985854">
          <w:marLeft w:val="1166"/>
          <w:marRight w:val="0"/>
          <w:marTop w:val="96"/>
          <w:marBottom w:val="0"/>
          <w:divBdr>
            <w:top w:val="none" w:sz="0" w:space="0" w:color="auto"/>
            <w:left w:val="none" w:sz="0" w:space="0" w:color="auto"/>
            <w:bottom w:val="none" w:sz="0" w:space="0" w:color="auto"/>
            <w:right w:val="none" w:sz="0" w:space="0" w:color="auto"/>
          </w:divBdr>
        </w:div>
        <w:div w:id="1212963020">
          <w:marLeft w:val="547"/>
          <w:marRight w:val="0"/>
          <w:marTop w:val="115"/>
          <w:marBottom w:val="0"/>
          <w:divBdr>
            <w:top w:val="none" w:sz="0" w:space="0" w:color="auto"/>
            <w:left w:val="none" w:sz="0" w:space="0" w:color="auto"/>
            <w:bottom w:val="none" w:sz="0" w:space="0" w:color="auto"/>
            <w:right w:val="none" w:sz="0" w:space="0" w:color="auto"/>
          </w:divBdr>
        </w:div>
        <w:div w:id="1241139060">
          <w:marLeft w:val="547"/>
          <w:marRight w:val="0"/>
          <w:marTop w:val="115"/>
          <w:marBottom w:val="0"/>
          <w:divBdr>
            <w:top w:val="none" w:sz="0" w:space="0" w:color="auto"/>
            <w:left w:val="none" w:sz="0" w:space="0" w:color="auto"/>
            <w:bottom w:val="none" w:sz="0" w:space="0" w:color="auto"/>
            <w:right w:val="none" w:sz="0" w:space="0" w:color="auto"/>
          </w:divBdr>
        </w:div>
        <w:div w:id="1632515129">
          <w:marLeft w:val="1166"/>
          <w:marRight w:val="0"/>
          <w:marTop w:val="101"/>
          <w:marBottom w:val="0"/>
          <w:divBdr>
            <w:top w:val="none" w:sz="0" w:space="0" w:color="auto"/>
            <w:left w:val="none" w:sz="0" w:space="0" w:color="auto"/>
            <w:bottom w:val="none" w:sz="0" w:space="0" w:color="auto"/>
            <w:right w:val="none" w:sz="0" w:space="0" w:color="auto"/>
          </w:divBdr>
        </w:div>
      </w:divsChild>
    </w:div>
    <w:div w:id="1352300253">
      <w:bodyDiv w:val="1"/>
      <w:marLeft w:val="0"/>
      <w:marRight w:val="0"/>
      <w:marTop w:val="0"/>
      <w:marBottom w:val="0"/>
      <w:divBdr>
        <w:top w:val="none" w:sz="0" w:space="0" w:color="auto"/>
        <w:left w:val="none" w:sz="0" w:space="0" w:color="auto"/>
        <w:bottom w:val="none" w:sz="0" w:space="0" w:color="auto"/>
        <w:right w:val="none" w:sz="0" w:space="0" w:color="auto"/>
      </w:divBdr>
    </w:div>
    <w:div w:id="1354918854">
      <w:bodyDiv w:val="1"/>
      <w:marLeft w:val="0"/>
      <w:marRight w:val="0"/>
      <w:marTop w:val="0"/>
      <w:marBottom w:val="0"/>
      <w:divBdr>
        <w:top w:val="none" w:sz="0" w:space="0" w:color="auto"/>
        <w:left w:val="none" w:sz="0" w:space="0" w:color="auto"/>
        <w:bottom w:val="none" w:sz="0" w:space="0" w:color="auto"/>
        <w:right w:val="none" w:sz="0" w:space="0" w:color="auto"/>
      </w:divBdr>
      <w:divsChild>
        <w:div w:id="1373767082">
          <w:marLeft w:val="1800"/>
          <w:marRight w:val="0"/>
          <w:marTop w:val="58"/>
          <w:marBottom w:val="0"/>
          <w:divBdr>
            <w:top w:val="none" w:sz="0" w:space="0" w:color="auto"/>
            <w:left w:val="none" w:sz="0" w:space="0" w:color="auto"/>
            <w:bottom w:val="none" w:sz="0" w:space="0" w:color="auto"/>
            <w:right w:val="none" w:sz="0" w:space="0" w:color="auto"/>
          </w:divBdr>
        </w:div>
      </w:divsChild>
    </w:div>
    <w:div w:id="1370448581">
      <w:bodyDiv w:val="1"/>
      <w:marLeft w:val="0"/>
      <w:marRight w:val="0"/>
      <w:marTop w:val="0"/>
      <w:marBottom w:val="0"/>
      <w:divBdr>
        <w:top w:val="none" w:sz="0" w:space="0" w:color="auto"/>
        <w:left w:val="none" w:sz="0" w:space="0" w:color="auto"/>
        <w:bottom w:val="none" w:sz="0" w:space="0" w:color="auto"/>
        <w:right w:val="none" w:sz="0" w:space="0" w:color="auto"/>
      </w:divBdr>
      <w:divsChild>
        <w:div w:id="378942710">
          <w:marLeft w:val="547"/>
          <w:marRight w:val="0"/>
          <w:marTop w:val="134"/>
          <w:marBottom w:val="0"/>
          <w:divBdr>
            <w:top w:val="none" w:sz="0" w:space="0" w:color="auto"/>
            <w:left w:val="none" w:sz="0" w:space="0" w:color="auto"/>
            <w:bottom w:val="none" w:sz="0" w:space="0" w:color="auto"/>
            <w:right w:val="none" w:sz="0" w:space="0" w:color="auto"/>
          </w:divBdr>
        </w:div>
        <w:div w:id="533690453">
          <w:marLeft w:val="1166"/>
          <w:marRight w:val="0"/>
          <w:marTop w:val="115"/>
          <w:marBottom w:val="0"/>
          <w:divBdr>
            <w:top w:val="none" w:sz="0" w:space="0" w:color="auto"/>
            <w:left w:val="none" w:sz="0" w:space="0" w:color="auto"/>
            <w:bottom w:val="none" w:sz="0" w:space="0" w:color="auto"/>
            <w:right w:val="none" w:sz="0" w:space="0" w:color="auto"/>
          </w:divBdr>
        </w:div>
        <w:div w:id="689649570">
          <w:marLeft w:val="1166"/>
          <w:marRight w:val="0"/>
          <w:marTop w:val="115"/>
          <w:marBottom w:val="0"/>
          <w:divBdr>
            <w:top w:val="none" w:sz="0" w:space="0" w:color="auto"/>
            <w:left w:val="none" w:sz="0" w:space="0" w:color="auto"/>
            <w:bottom w:val="none" w:sz="0" w:space="0" w:color="auto"/>
            <w:right w:val="none" w:sz="0" w:space="0" w:color="auto"/>
          </w:divBdr>
        </w:div>
        <w:div w:id="1713921196">
          <w:marLeft w:val="1166"/>
          <w:marRight w:val="0"/>
          <w:marTop w:val="115"/>
          <w:marBottom w:val="0"/>
          <w:divBdr>
            <w:top w:val="none" w:sz="0" w:space="0" w:color="auto"/>
            <w:left w:val="none" w:sz="0" w:space="0" w:color="auto"/>
            <w:bottom w:val="none" w:sz="0" w:space="0" w:color="auto"/>
            <w:right w:val="none" w:sz="0" w:space="0" w:color="auto"/>
          </w:divBdr>
        </w:div>
      </w:divsChild>
    </w:div>
    <w:div w:id="1399400398">
      <w:bodyDiv w:val="1"/>
      <w:marLeft w:val="0"/>
      <w:marRight w:val="0"/>
      <w:marTop w:val="0"/>
      <w:marBottom w:val="0"/>
      <w:divBdr>
        <w:top w:val="none" w:sz="0" w:space="0" w:color="auto"/>
        <w:left w:val="none" w:sz="0" w:space="0" w:color="auto"/>
        <w:bottom w:val="none" w:sz="0" w:space="0" w:color="auto"/>
        <w:right w:val="none" w:sz="0" w:space="0" w:color="auto"/>
      </w:divBdr>
      <w:divsChild>
        <w:div w:id="1221359897">
          <w:marLeft w:val="1080"/>
          <w:marRight w:val="0"/>
          <w:marTop w:val="100"/>
          <w:marBottom w:val="0"/>
          <w:divBdr>
            <w:top w:val="none" w:sz="0" w:space="0" w:color="auto"/>
            <w:left w:val="none" w:sz="0" w:space="0" w:color="auto"/>
            <w:bottom w:val="none" w:sz="0" w:space="0" w:color="auto"/>
            <w:right w:val="none" w:sz="0" w:space="0" w:color="auto"/>
          </w:divBdr>
        </w:div>
        <w:div w:id="1494177090">
          <w:marLeft w:val="1800"/>
          <w:marRight w:val="0"/>
          <w:marTop w:val="100"/>
          <w:marBottom w:val="0"/>
          <w:divBdr>
            <w:top w:val="none" w:sz="0" w:space="0" w:color="auto"/>
            <w:left w:val="none" w:sz="0" w:space="0" w:color="auto"/>
            <w:bottom w:val="none" w:sz="0" w:space="0" w:color="auto"/>
            <w:right w:val="none" w:sz="0" w:space="0" w:color="auto"/>
          </w:divBdr>
        </w:div>
        <w:div w:id="2122721343">
          <w:marLeft w:val="1080"/>
          <w:marRight w:val="0"/>
          <w:marTop w:val="100"/>
          <w:marBottom w:val="0"/>
          <w:divBdr>
            <w:top w:val="none" w:sz="0" w:space="0" w:color="auto"/>
            <w:left w:val="none" w:sz="0" w:space="0" w:color="auto"/>
            <w:bottom w:val="none" w:sz="0" w:space="0" w:color="auto"/>
            <w:right w:val="none" w:sz="0" w:space="0" w:color="auto"/>
          </w:divBdr>
        </w:div>
      </w:divsChild>
    </w:div>
    <w:div w:id="1400247142">
      <w:bodyDiv w:val="1"/>
      <w:marLeft w:val="0"/>
      <w:marRight w:val="0"/>
      <w:marTop w:val="0"/>
      <w:marBottom w:val="0"/>
      <w:divBdr>
        <w:top w:val="none" w:sz="0" w:space="0" w:color="auto"/>
        <w:left w:val="none" w:sz="0" w:space="0" w:color="auto"/>
        <w:bottom w:val="none" w:sz="0" w:space="0" w:color="auto"/>
        <w:right w:val="none" w:sz="0" w:space="0" w:color="auto"/>
      </w:divBdr>
      <w:divsChild>
        <w:div w:id="116533219">
          <w:marLeft w:val="1166"/>
          <w:marRight w:val="0"/>
          <w:marTop w:val="86"/>
          <w:marBottom w:val="0"/>
          <w:divBdr>
            <w:top w:val="none" w:sz="0" w:space="0" w:color="auto"/>
            <w:left w:val="none" w:sz="0" w:space="0" w:color="auto"/>
            <w:bottom w:val="none" w:sz="0" w:space="0" w:color="auto"/>
            <w:right w:val="none" w:sz="0" w:space="0" w:color="auto"/>
          </w:divBdr>
        </w:div>
        <w:div w:id="465050814">
          <w:marLeft w:val="547"/>
          <w:marRight w:val="0"/>
          <w:marTop w:val="96"/>
          <w:marBottom w:val="0"/>
          <w:divBdr>
            <w:top w:val="none" w:sz="0" w:space="0" w:color="auto"/>
            <w:left w:val="none" w:sz="0" w:space="0" w:color="auto"/>
            <w:bottom w:val="none" w:sz="0" w:space="0" w:color="auto"/>
            <w:right w:val="none" w:sz="0" w:space="0" w:color="auto"/>
          </w:divBdr>
        </w:div>
        <w:div w:id="586618140">
          <w:marLeft w:val="1800"/>
          <w:marRight w:val="0"/>
          <w:marTop w:val="77"/>
          <w:marBottom w:val="0"/>
          <w:divBdr>
            <w:top w:val="none" w:sz="0" w:space="0" w:color="auto"/>
            <w:left w:val="none" w:sz="0" w:space="0" w:color="auto"/>
            <w:bottom w:val="none" w:sz="0" w:space="0" w:color="auto"/>
            <w:right w:val="none" w:sz="0" w:space="0" w:color="auto"/>
          </w:divBdr>
        </w:div>
        <w:div w:id="1211914714">
          <w:marLeft w:val="1166"/>
          <w:marRight w:val="0"/>
          <w:marTop w:val="86"/>
          <w:marBottom w:val="0"/>
          <w:divBdr>
            <w:top w:val="none" w:sz="0" w:space="0" w:color="auto"/>
            <w:left w:val="none" w:sz="0" w:space="0" w:color="auto"/>
            <w:bottom w:val="none" w:sz="0" w:space="0" w:color="auto"/>
            <w:right w:val="none" w:sz="0" w:space="0" w:color="auto"/>
          </w:divBdr>
        </w:div>
        <w:div w:id="1219052877">
          <w:marLeft w:val="1800"/>
          <w:marRight w:val="0"/>
          <w:marTop w:val="77"/>
          <w:marBottom w:val="0"/>
          <w:divBdr>
            <w:top w:val="none" w:sz="0" w:space="0" w:color="auto"/>
            <w:left w:val="none" w:sz="0" w:space="0" w:color="auto"/>
            <w:bottom w:val="none" w:sz="0" w:space="0" w:color="auto"/>
            <w:right w:val="none" w:sz="0" w:space="0" w:color="auto"/>
          </w:divBdr>
        </w:div>
        <w:div w:id="1347101477">
          <w:marLeft w:val="1800"/>
          <w:marRight w:val="0"/>
          <w:marTop w:val="77"/>
          <w:marBottom w:val="0"/>
          <w:divBdr>
            <w:top w:val="none" w:sz="0" w:space="0" w:color="auto"/>
            <w:left w:val="none" w:sz="0" w:space="0" w:color="auto"/>
            <w:bottom w:val="none" w:sz="0" w:space="0" w:color="auto"/>
            <w:right w:val="none" w:sz="0" w:space="0" w:color="auto"/>
          </w:divBdr>
        </w:div>
        <w:div w:id="1890418432">
          <w:marLeft w:val="1800"/>
          <w:marRight w:val="0"/>
          <w:marTop w:val="77"/>
          <w:marBottom w:val="0"/>
          <w:divBdr>
            <w:top w:val="none" w:sz="0" w:space="0" w:color="auto"/>
            <w:left w:val="none" w:sz="0" w:space="0" w:color="auto"/>
            <w:bottom w:val="none" w:sz="0" w:space="0" w:color="auto"/>
            <w:right w:val="none" w:sz="0" w:space="0" w:color="auto"/>
          </w:divBdr>
        </w:div>
      </w:divsChild>
    </w:div>
    <w:div w:id="1418332813">
      <w:bodyDiv w:val="1"/>
      <w:marLeft w:val="0"/>
      <w:marRight w:val="0"/>
      <w:marTop w:val="0"/>
      <w:marBottom w:val="0"/>
      <w:divBdr>
        <w:top w:val="none" w:sz="0" w:space="0" w:color="auto"/>
        <w:left w:val="none" w:sz="0" w:space="0" w:color="auto"/>
        <w:bottom w:val="none" w:sz="0" w:space="0" w:color="auto"/>
        <w:right w:val="none" w:sz="0" w:space="0" w:color="auto"/>
      </w:divBdr>
      <w:divsChild>
        <w:div w:id="1893038772">
          <w:marLeft w:val="446"/>
          <w:marRight w:val="0"/>
          <w:marTop w:val="0"/>
          <w:marBottom w:val="0"/>
          <w:divBdr>
            <w:top w:val="none" w:sz="0" w:space="0" w:color="auto"/>
            <w:left w:val="none" w:sz="0" w:space="0" w:color="auto"/>
            <w:bottom w:val="none" w:sz="0" w:space="0" w:color="auto"/>
            <w:right w:val="none" w:sz="0" w:space="0" w:color="auto"/>
          </w:divBdr>
        </w:div>
        <w:div w:id="1987541797">
          <w:marLeft w:val="446"/>
          <w:marRight w:val="0"/>
          <w:marTop w:val="0"/>
          <w:marBottom w:val="0"/>
          <w:divBdr>
            <w:top w:val="none" w:sz="0" w:space="0" w:color="auto"/>
            <w:left w:val="none" w:sz="0" w:space="0" w:color="auto"/>
            <w:bottom w:val="none" w:sz="0" w:space="0" w:color="auto"/>
            <w:right w:val="none" w:sz="0" w:space="0" w:color="auto"/>
          </w:divBdr>
        </w:div>
      </w:divsChild>
    </w:div>
    <w:div w:id="1432554685">
      <w:bodyDiv w:val="1"/>
      <w:marLeft w:val="0"/>
      <w:marRight w:val="0"/>
      <w:marTop w:val="0"/>
      <w:marBottom w:val="0"/>
      <w:divBdr>
        <w:top w:val="none" w:sz="0" w:space="0" w:color="auto"/>
        <w:left w:val="none" w:sz="0" w:space="0" w:color="auto"/>
        <w:bottom w:val="none" w:sz="0" w:space="0" w:color="auto"/>
        <w:right w:val="none" w:sz="0" w:space="0" w:color="auto"/>
      </w:divBdr>
      <w:divsChild>
        <w:div w:id="557791231">
          <w:marLeft w:val="1080"/>
          <w:marRight w:val="0"/>
          <w:marTop w:val="100"/>
          <w:marBottom w:val="0"/>
          <w:divBdr>
            <w:top w:val="none" w:sz="0" w:space="0" w:color="auto"/>
            <w:left w:val="none" w:sz="0" w:space="0" w:color="auto"/>
            <w:bottom w:val="none" w:sz="0" w:space="0" w:color="auto"/>
            <w:right w:val="none" w:sz="0" w:space="0" w:color="auto"/>
          </w:divBdr>
        </w:div>
      </w:divsChild>
    </w:div>
    <w:div w:id="1441292088">
      <w:bodyDiv w:val="1"/>
      <w:marLeft w:val="0"/>
      <w:marRight w:val="0"/>
      <w:marTop w:val="0"/>
      <w:marBottom w:val="0"/>
      <w:divBdr>
        <w:top w:val="none" w:sz="0" w:space="0" w:color="auto"/>
        <w:left w:val="none" w:sz="0" w:space="0" w:color="auto"/>
        <w:bottom w:val="none" w:sz="0" w:space="0" w:color="auto"/>
        <w:right w:val="none" w:sz="0" w:space="0" w:color="auto"/>
      </w:divBdr>
      <w:divsChild>
        <w:div w:id="172577614">
          <w:marLeft w:val="547"/>
          <w:marRight w:val="0"/>
          <w:marTop w:val="96"/>
          <w:marBottom w:val="0"/>
          <w:divBdr>
            <w:top w:val="none" w:sz="0" w:space="0" w:color="auto"/>
            <w:left w:val="none" w:sz="0" w:space="0" w:color="auto"/>
            <w:bottom w:val="none" w:sz="0" w:space="0" w:color="auto"/>
            <w:right w:val="none" w:sz="0" w:space="0" w:color="auto"/>
          </w:divBdr>
        </w:div>
        <w:div w:id="264775920">
          <w:marLeft w:val="1800"/>
          <w:marRight w:val="0"/>
          <w:marTop w:val="77"/>
          <w:marBottom w:val="0"/>
          <w:divBdr>
            <w:top w:val="none" w:sz="0" w:space="0" w:color="auto"/>
            <w:left w:val="none" w:sz="0" w:space="0" w:color="auto"/>
            <w:bottom w:val="none" w:sz="0" w:space="0" w:color="auto"/>
            <w:right w:val="none" w:sz="0" w:space="0" w:color="auto"/>
          </w:divBdr>
        </w:div>
        <w:div w:id="280918568">
          <w:marLeft w:val="2520"/>
          <w:marRight w:val="0"/>
          <w:marTop w:val="77"/>
          <w:marBottom w:val="0"/>
          <w:divBdr>
            <w:top w:val="none" w:sz="0" w:space="0" w:color="auto"/>
            <w:left w:val="none" w:sz="0" w:space="0" w:color="auto"/>
            <w:bottom w:val="none" w:sz="0" w:space="0" w:color="auto"/>
            <w:right w:val="none" w:sz="0" w:space="0" w:color="auto"/>
          </w:divBdr>
        </w:div>
        <w:div w:id="1043748026">
          <w:marLeft w:val="1800"/>
          <w:marRight w:val="0"/>
          <w:marTop w:val="77"/>
          <w:marBottom w:val="0"/>
          <w:divBdr>
            <w:top w:val="none" w:sz="0" w:space="0" w:color="auto"/>
            <w:left w:val="none" w:sz="0" w:space="0" w:color="auto"/>
            <w:bottom w:val="none" w:sz="0" w:space="0" w:color="auto"/>
            <w:right w:val="none" w:sz="0" w:space="0" w:color="auto"/>
          </w:divBdr>
        </w:div>
        <w:div w:id="1129082230">
          <w:marLeft w:val="1800"/>
          <w:marRight w:val="0"/>
          <w:marTop w:val="77"/>
          <w:marBottom w:val="0"/>
          <w:divBdr>
            <w:top w:val="none" w:sz="0" w:space="0" w:color="auto"/>
            <w:left w:val="none" w:sz="0" w:space="0" w:color="auto"/>
            <w:bottom w:val="none" w:sz="0" w:space="0" w:color="auto"/>
            <w:right w:val="none" w:sz="0" w:space="0" w:color="auto"/>
          </w:divBdr>
        </w:div>
        <w:div w:id="1552884741">
          <w:marLeft w:val="2520"/>
          <w:marRight w:val="0"/>
          <w:marTop w:val="77"/>
          <w:marBottom w:val="0"/>
          <w:divBdr>
            <w:top w:val="none" w:sz="0" w:space="0" w:color="auto"/>
            <w:left w:val="none" w:sz="0" w:space="0" w:color="auto"/>
            <w:bottom w:val="none" w:sz="0" w:space="0" w:color="auto"/>
            <w:right w:val="none" w:sz="0" w:space="0" w:color="auto"/>
          </w:divBdr>
        </w:div>
        <w:div w:id="1767383379">
          <w:marLeft w:val="1800"/>
          <w:marRight w:val="0"/>
          <w:marTop w:val="77"/>
          <w:marBottom w:val="0"/>
          <w:divBdr>
            <w:top w:val="none" w:sz="0" w:space="0" w:color="auto"/>
            <w:left w:val="none" w:sz="0" w:space="0" w:color="auto"/>
            <w:bottom w:val="none" w:sz="0" w:space="0" w:color="auto"/>
            <w:right w:val="none" w:sz="0" w:space="0" w:color="auto"/>
          </w:divBdr>
        </w:div>
        <w:div w:id="2144887246">
          <w:marLeft w:val="1166"/>
          <w:marRight w:val="0"/>
          <w:marTop w:val="77"/>
          <w:marBottom w:val="0"/>
          <w:divBdr>
            <w:top w:val="none" w:sz="0" w:space="0" w:color="auto"/>
            <w:left w:val="none" w:sz="0" w:space="0" w:color="auto"/>
            <w:bottom w:val="none" w:sz="0" w:space="0" w:color="auto"/>
            <w:right w:val="none" w:sz="0" w:space="0" w:color="auto"/>
          </w:divBdr>
        </w:div>
      </w:divsChild>
    </w:div>
    <w:div w:id="1446731047">
      <w:bodyDiv w:val="1"/>
      <w:marLeft w:val="0"/>
      <w:marRight w:val="0"/>
      <w:marTop w:val="0"/>
      <w:marBottom w:val="0"/>
      <w:divBdr>
        <w:top w:val="none" w:sz="0" w:space="0" w:color="auto"/>
        <w:left w:val="none" w:sz="0" w:space="0" w:color="auto"/>
        <w:bottom w:val="none" w:sz="0" w:space="0" w:color="auto"/>
        <w:right w:val="none" w:sz="0" w:space="0" w:color="auto"/>
      </w:divBdr>
    </w:div>
    <w:div w:id="1507402978">
      <w:bodyDiv w:val="1"/>
      <w:marLeft w:val="0"/>
      <w:marRight w:val="0"/>
      <w:marTop w:val="0"/>
      <w:marBottom w:val="0"/>
      <w:divBdr>
        <w:top w:val="none" w:sz="0" w:space="0" w:color="auto"/>
        <w:left w:val="none" w:sz="0" w:space="0" w:color="auto"/>
        <w:bottom w:val="none" w:sz="0" w:space="0" w:color="auto"/>
        <w:right w:val="none" w:sz="0" w:space="0" w:color="auto"/>
      </w:divBdr>
      <w:divsChild>
        <w:div w:id="436365945">
          <w:marLeft w:val="1166"/>
          <w:marRight w:val="0"/>
          <w:marTop w:val="86"/>
          <w:marBottom w:val="0"/>
          <w:divBdr>
            <w:top w:val="none" w:sz="0" w:space="0" w:color="auto"/>
            <w:left w:val="none" w:sz="0" w:space="0" w:color="auto"/>
            <w:bottom w:val="none" w:sz="0" w:space="0" w:color="auto"/>
            <w:right w:val="none" w:sz="0" w:space="0" w:color="auto"/>
          </w:divBdr>
        </w:div>
        <w:div w:id="2142266884">
          <w:marLeft w:val="547"/>
          <w:marRight w:val="0"/>
          <w:marTop w:val="96"/>
          <w:marBottom w:val="0"/>
          <w:divBdr>
            <w:top w:val="none" w:sz="0" w:space="0" w:color="auto"/>
            <w:left w:val="none" w:sz="0" w:space="0" w:color="auto"/>
            <w:bottom w:val="none" w:sz="0" w:space="0" w:color="auto"/>
            <w:right w:val="none" w:sz="0" w:space="0" w:color="auto"/>
          </w:divBdr>
        </w:div>
      </w:divsChild>
    </w:div>
    <w:div w:id="1514877721">
      <w:bodyDiv w:val="1"/>
      <w:marLeft w:val="0"/>
      <w:marRight w:val="0"/>
      <w:marTop w:val="0"/>
      <w:marBottom w:val="0"/>
      <w:divBdr>
        <w:top w:val="none" w:sz="0" w:space="0" w:color="auto"/>
        <w:left w:val="none" w:sz="0" w:space="0" w:color="auto"/>
        <w:bottom w:val="none" w:sz="0" w:space="0" w:color="auto"/>
        <w:right w:val="none" w:sz="0" w:space="0" w:color="auto"/>
      </w:divBdr>
      <w:divsChild>
        <w:div w:id="983267632">
          <w:marLeft w:val="547"/>
          <w:marRight w:val="0"/>
          <w:marTop w:val="67"/>
          <w:marBottom w:val="0"/>
          <w:divBdr>
            <w:top w:val="none" w:sz="0" w:space="0" w:color="auto"/>
            <w:left w:val="none" w:sz="0" w:space="0" w:color="auto"/>
            <w:bottom w:val="none" w:sz="0" w:space="0" w:color="auto"/>
            <w:right w:val="none" w:sz="0" w:space="0" w:color="auto"/>
          </w:divBdr>
        </w:div>
        <w:div w:id="1080256102">
          <w:marLeft w:val="1166"/>
          <w:marRight w:val="0"/>
          <w:marTop w:val="67"/>
          <w:marBottom w:val="0"/>
          <w:divBdr>
            <w:top w:val="none" w:sz="0" w:space="0" w:color="auto"/>
            <w:left w:val="none" w:sz="0" w:space="0" w:color="auto"/>
            <w:bottom w:val="none" w:sz="0" w:space="0" w:color="auto"/>
            <w:right w:val="none" w:sz="0" w:space="0" w:color="auto"/>
          </w:divBdr>
        </w:div>
        <w:div w:id="1593901881">
          <w:marLeft w:val="1800"/>
          <w:marRight w:val="0"/>
          <w:marTop w:val="67"/>
          <w:marBottom w:val="0"/>
          <w:divBdr>
            <w:top w:val="none" w:sz="0" w:space="0" w:color="auto"/>
            <w:left w:val="none" w:sz="0" w:space="0" w:color="auto"/>
            <w:bottom w:val="none" w:sz="0" w:space="0" w:color="auto"/>
            <w:right w:val="none" w:sz="0" w:space="0" w:color="auto"/>
          </w:divBdr>
        </w:div>
        <w:div w:id="91781231">
          <w:marLeft w:val="2520"/>
          <w:marRight w:val="0"/>
          <w:marTop w:val="67"/>
          <w:marBottom w:val="0"/>
          <w:divBdr>
            <w:top w:val="none" w:sz="0" w:space="0" w:color="auto"/>
            <w:left w:val="none" w:sz="0" w:space="0" w:color="auto"/>
            <w:bottom w:val="none" w:sz="0" w:space="0" w:color="auto"/>
            <w:right w:val="none" w:sz="0" w:space="0" w:color="auto"/>
          </w:divBdr>
        </w:div>
      </w:divsChild>
    </w:div>
    <w:div w:id="1539704518">
      <w:bodyDiv w:val="1"/>
      <w:marLeft w:val="0"/>
      <w:marRight w:val="0"/>
      <w:marTop w:val="0"/>
      <w:marBottom w:val="0"/>
      <w:divBdr>
        <w:top w:val="none" w:sz="0" w:space="0" w:color="auto"/>
        <w:left w:val="none" w:sz="0" w:space="0" w:color="auto"/>
        <w:bottom w:val="none" w:sz="0" w:space="0" w:color="auto"/>
        <w:right w:val="none" w:sz="0" w:space="0" w:color="auto"/>
      </w:divBdr>
      <w:divsChild>
        <w:div w:id="450517354">
          <w:marLeft w:val="1800"/>
          <w:marRight w:val="0"/>
          <w:marTop w:val="77"/>
          <w:marBottom w:val="0"/>
          <w:divBdr>
            <w:top w:val="none" w:sz="0" w:space="0" w:color="auto"/>
            <w:left w:val="none" w:sz="0" w:space="0" w:color="auto"/>
            <w:bottom w:val="none" w:sz="0" w:space="0" w:color="auto"/>
            <w:right w:val="none" w:sz="0" w:space="0" w:color="auto"/>
          </w:divBdr>
        </w:div>
        <w:div w:id="929391136">
          <w:marLeft w:val="1800"/>
          <w:marRight w:val="0"/>
          <w:marTop w:val="77"/>
          <w:marBottom w:val="0"/>
          <w:divBdr>
            <w:top w:val="none" w:sz="0" w:space="0" w:color="auto"/>
            <w:left w:val="none" w:sz="0" w:space="0" w:color="auto"/>
            <w:bottom w:val="none" w:sz="0" w:space="0" w:color="auto"/>
            <w:right w:val="none" w:sz="0" w:space="0" w:color="auto"/>
          </w:divBdr>
        </w:div>
        <w:div w:id="1606426204">
          <w:marLeft w:val="1166"/>
          <w:marRight w:val="0"/>
          <w:marTop w:val="77"/>
          <w:marBottom w:val="0"/>
          <w:divBdr>
            <w:top w:val="none" w:sz="0" w:space="0" w:color="auto"/>
            <w:left w:val="none" w:sz="0" w:space="0" w:color="auto"/>
            <w:bottom w:val="none" w:sz="0" w:space="0" w:color="auto"/>
            <w:right w:val="none" w:sz="0" w:space="0" w:color="auto"/>
          </w:divBdr>
        </w:div>
      </w:divsChild>
    </w:div>
    <w:div w:id="1556966340">
      <w:bodyDiv w:val="1"/>
      <w:marLeft w:val="0"/>
      <w:marRight w:val="0"/>
      <w:marTop w:val="0"/>
      <w:marBottom w:val="0"/>
      <w:divBdr>
        <w:top w:val="none" w:sz="0" w:space="0" w:color="auto"/>
        <w:left w:val="none" w:sz="0" w:space="0" w:color="auto"/>
        <w:bottom w:val="none" w:sz="0" w:space="0" w:color="auto"/>
        <w:right w:val="none" w:sz="0" w:space="0" w:color="auto"/>
      </w:divBdr>
      <w:divsChild>
        <w:div w:id="28531701">
          <w:marLeft w:val="547"/>
          <w:marRight w:val="0"/>
          <w:marTop w:val="115"/>
          <w:marBottom w:val="0"/>
          <w:divBdr>
            <w:top w:val="none" w:sz="0" w:space="0" w:color="auto"/>
            <w:left w:val="none" w:sz="0" w:space="0" w:color="auto"/>
            <w:bottom w:val="none" w:sz="0" w:space="0" w:color="auto"/>
            <w:right w:val="none" w:sz="0" w:space="0" w:color="auto"/>
          </w:divBdr>
        </w:div>
        <w:div w:id="801075017">
          <w:marLeft w:val="547"/>
          <w:marRight w:val="0"/>
          <w:marTop w:val="115"/>
          <w:marBottom w:val="0"/>
          <w:divBdr>
            <w:top w:val="none" w:sz="0" w:space="0" w:color="auto"/>
            <w:left w:val="none" w:sz="0" w:space="0" w:color="auto"/>
            <w:bottom w:val="none" w:sz="0" w:space="0" w:color="auto"/>
            <w:right w:val="none" w:sz="0" w:space="0" w:color="auto"/>
          </w:divBdr>
        </w:div>
        <w:div w:id="1159268858">
          <w:marLeft w:val="547"/>
          <w:marRight w:val="0"/>
          <w:marTop w:val="115"/>
          <w:marBottom w:val="0"/>
          <w:divBdr>
            <w:top w:val="none" w:sz="0" w:space="0" w:color="auto"/>
            <w:left w:val="none" w:sz="0" w:space="0" w:color="auto"/>
            <w:bottom w:val="none" w:sz="0" w:space="0" w:color="auto"/>
            <w:right w:val="none" w:sz="0" w:space="0" w:color="auto"/>
          </w:divBdr>
        </w:div>
      </w:divsChild>
    </w:div>
    <w:div w:id="1592008174">
      <w:bodyDiv w:val="1"/>
      <w:marLeft w:val="0"/>
      <w:marRight w:val="0"/>
      <w:marTop w:val="0"/>
      <w:marBottom w:val="0"/>
      <w:divBdr>
        <w:top w:val="none" w:sz="0" w:space="0" w:color="auto"/>
        <w:left w:val="none" w:sz="0" w:space="0" w:color="auto"/>
        <w:bottom w:val="none" w:sz="0" w:space="0" w:color="auto"/>
        <w:right w:val="none" w:sz="0" w:space="0" w:color="auto"/>
      </w:divBdr>
    </w:div>
    <w:div w:id="1599171800">
      <w:bodyDiv w:val="1"/>
      <w:marLeft w:val="0"/>
      <w:marRight w:val="0"/>
      <w:marTop w:val="0"/>
      <w:marBottom w:val="0"/>
      <w:divBdr>
        <w:top w:val="none" w:sz="0" w:space="0" w:color="auto"/>
        <w:left w:val="none" w:sz="0" w:space="0" w:color="auto"/>
        <w:bottom w:val="none" w:sz="0" w:space="0" w:color="auto"/>
        <w:right w:val="none" w:sz="0" w:space="0" w:color="auto"/>
      </w:divBdr>
    </w:div>
    <w:div w:id="1615094855">
      <w:bodyDiv w:val="1"/>
      <w:marLeft w:val="0"/>
      <w:marRight w:val="0"/>
      <w:marTop w:val="0"/>
      <w:marBottom w:val="0"/>
      <w:divBdr>
        <w:top w:val="none" w:sz="0" w:space="0" w:color="auto"/>
        <w:left w:val="none" w:sz="0" w:space="0" w:color="auto"/>
        <w:bottom w:val="none" w:sz="0" w:space="0" w:color="auto"/>
        <w:right w:val="none" w:sz="0" w:space="0" w:color="auto"/>
      </w:divBdr>
    </w:div>
    <w:div w:id="1655252930">
      <w:bodyDiv w:val="1"/>
      <w:marLeft w:val="0"/>
      <w:marRight w:val="0"/>
      <w:marTop w:val="0"/>
      <w:marBottom w:val="0"/>
      <w:divBdr>
        <w:top w:val="none" w:sz="0" w:space="0" w:color="auto"/>
        <w:left w:val="none" w:sz="0" w:space="0" w:color="auto"/>
        <w:bottom w:val="none" w:sz="0" w:space="0" w:color="auto"/>
        <w:right w:val="none" w:sz="0" w:space="0" w:color="auto"/>
      </w:divBdr>
      <w:divsChild>
        <w:div w:id="726033448">
          <w:marLeft w:val="547"/>
          <w:marRight w:val="0"/>
          <w:marTop w:val="115"/>
          <w:marBottom w:val="0"/>
          <w:divBdr>
            <w:top w:val="none" w:sz="0" w:space="0" w:color="auto"/>
            <w:left w:val="none" w:sz="0" w:space="0" w:color="auto"/>
            <w:bottom w:val="none" w:sz="0" w:space="0" w:color="auto"/>
            <w:right w:val="none" w:sz="0" w:space="0" w:color="auto"/>
          </w:divBdr>
        </w:div>
        <w:div w:id="1021860194">
          <w:marLeft w:val="1166"/>
          <w:marRight w:val="0"/>
          <w:marTop w:val="86"/>
          <w:marBottom w:val="0"/>
          <w:divBdr>
            <w:top w:val="none" w:sz="0" w:space="0" w:color="auto"/>
            <w:left w:val="none" w:sz="0" w:space="0" w:color="auto"/>
            <w:bottom w:val="none" w:sz="0" w:space="0" w:color="auto"/>
            <w:right w:val="none" w:sz="0" w:space="0" w:color="auto"/>
          </w:divBdr>
        </w:div>
        <w:div w:id="1059984178">
          <w:marLeft w:val="1166"/>
          <w:marRight w:val="0"/>
          <w:marTop w:val="96"/>
          <w:marBottom w:val="0"/>
          <w:divBdr>
            <w:top w:val="none" w:sz="0" w:space="0" w:color="auto"/>
            <w:left w:val="none" w:sz="0" w:space="0" w:color="auto"/>
            <w:bottom w:val="none" w:sz="0" w:space="0" w:color="auto"/>
            <w:right w:val="none" w:sz="0" w:space="0" w:color="auto"/>
          </w:divBdr>
        </w:div>
        <w:div w:id="1424187895">
          <w:marLeft w:val="547"/>
          <w:marRight w:val="0"/>
          <w:marTop w:val="115"/>
          <w:marBottom w:val="0"/>
          <w:divBdr>
            <w:top w:val="none" w:sz="0" w:space="0" w:color="auto"/>
            <w:left w:val="none" w:sz="0" w:space="0" w:color="auto"/>
            <w:bottom w:val="none" w:sz="0" w:space="0" w:color="auto"/>
            <w:right w:val="none" w:sz="0" w:space="0" w:color="auto"/>
          </w:divBdr>
        </w:div>
        <w:div w:id="1877621323">
          <w:marLeft w:val="547"/>
          <w:marRight w:val="0"/>
          <w:marTop w:val="115"/>
          <w:marBottom w:val="0"/>
          <w:divBdr>
            <w:top w:val="none" w:sz="0" w:space="0" w:color="auto"/>
            <w:left w:val="none" w:sz="0" w:space="0" w:color="auto"/>
            <w:bottom w:val="none" w:sz="0" w:space="0" w:color="auto"/>
            <w:right w:val="none" w:sz="0" w:space="0" w:color="auto"/>
          </w:divBdr>
        </w:div>
      </w:divsChild>
    </w:div>
    <w:div w:id="1696155825">
      <w:bodyDiv w:val="1"/>
      <w:marLeft w:val="0"/>
      <w:marRight w:val="0"/>
      <w:marTop w:val="0"/>
      <w:marBottom w:val="0"/>
      <w:divBdr>
        <w:top w:val="none" w:sz="0" w:space="0" w:color="auto"/>
        <w:left w:val="none" w:sz="0" w:space="0" w:color="auto"/>
        <w:bottom w:val="none" w:sz="0" w:space="0" w:color="auto"/>
        <w:right w:val="none" w:sz="0" w:space="0" w:color="auto"/>
      </w:divBdr>
    </w:div>
    <w:div w:id="1796288251">
      <w:bodyDiv w:val="1"/>
      <w:marLeft w:val="0"/>
      <w:marRight w:val="0"/>
      <w:marTop w:val="0"/>
      <w:marBottom w:val="0"/>
      <w:divBdr>
        <w:top w:val="none" w:sz="0" w:space="0" w:color="auto"/>
        <w:left w:val="none" w:sz="0" w:space="0" w:color="auto"/>
        <w:bottom w:val="none" w:sz="0" w:space="0" w:color="auto"/>
        <w:right w:val="none" w:sz="0" w:space="0" w:color="auto"/>
      </w:divBdr>
      <w:divsChild>
        <w:div w:id="578372961">
          <w:marLeft w:val="1166"/>
          <w:marRight w:val="0"/>
          <w:marTop w:val="86"/>
          <w:marBottom w:val="0"/>
          <w:divBdr>
            <w:top w:val="none" w:sz="0" w:space="0" w:color="auto"/>
            <w:left w:val="none" w:sz="0" w:space="0" w:color="auto"/>
            <w:bottom w:val="none" w:sz="0" w:space="0" w:color="auto"/>
            <w:right w:val="none" w:sz="0" w:space="0" w:color="auto"/>
          </w:divBdr>
        </w:div>
        <w:div w:id="726687544">
          <w:marLeft w:val="1166"/>
          <w:marRight w:val="0"/>
          <w:marTop w:val="86"/>
          <w:marBottom w:val="0"/>
          <w:divBdr>
            <w:top w:val="none" w:sz="0" w:space="0" w:color="auto"/>
            <w:left w:val="none" w:sz="0" w:space="0" w:color="auto"/>
            <w:bottom w:val="none" w:sz="0" w:space="0" w:color="auto"/>
            <w:right w:val="none" w:sz="0" w:space="0" w:color="auto"/>
          </w:divBdr>
        </w:div>
        <w:div w:id="797838713">
          <w:marLeft w:val="1166"/>
          <w:marRight w:val="0"/>
          <w:marTop w:val="86"/>
          <w:marBottom w:val="0"/>
          <w:divBdr>
            <w:top w:val="none" w:sz="0" w:space="0" w:color="auto"/>
            <w:left w:val="none" w:sz="0" w:space="0" w:color="auto"/>
            <w:bottom w:val="none" w:sz="0" w:space="0" w:color="auto"/>
            <w:right w:val="none" w:sz="0" w:space="0" w:color="auto"/>
          </w:divBdr>
        </w:div>
        <w:div w:id="898520286">
          <w:marLeft w:val="1166"/>
          <w:marRight w:val="0"/>
          <w:marTop w:val="86"/>
          <w:marBottom w:val="0"/>
          <w:divBdr>
            <w:top w:val="none" w:sz="0" w:space="0" w:color="auto"/>
            <w:left w:val="none" w:sz="0" w:space="0" w:color="auto"/>
            <w:bottom w:val="none" w:sz="0" w:space="0" w:color="auto"/>
            <w:right w:val="none" w:sz="0" w:space="0" w:color="auto"/>
          </w:divBdr>
        </w:div>
        <w:div w:id="920680525">
          <w:marLeft w:val="547"/>
          <w:marRight w:val="0"/>
          <w:marTop w:val="86"/>
          <w:marBottom w:val="0"/>
          <w:divBdr>
            <w:top w:val="none" w:sz="0" w:space="0" w:color="auto"/>
            <w:left w:val="none" w:sz="0" w:space="0" w:color="auto"/>
            <w:bottom w:val="none" w:sz="0" w:space="0" w:color="auto"/>
            <w:right w:val="none" w:sz="0" w:space="0" w:color="auto"/>
          </w:divBdr>
        </w:div>
        <w:div w:id="1107694451">
          <w:marLeft w:val="1166"/>
          <w:marRight w:val="0"/>
          <w:marTop w:val="86"/>
          <w:marBottom w:val="0"/>
          <w:divBdr>
            <w:top w:val="none" w:sz="0" w:space="0" w:color="auto"/>
            <w:left w:val="none" w:sz="0" w:space="0" w:color="auto"/>
            <w:bottom w:val="none" w:sz="0" w:space="0" w:color="auto"/>
            <w:right w:val="none" w:sz="0" w:space="0" w:color="auto"/>
          </w:divBdr>
        </w:div>
        <w:div w:id="1701318207">
          <w:marLeft w:val="547"/>
          <w:marRight w:val="0"/>
          <w:marTop w:val="86"/>
          <w:marBottom w:val="0"/>
          <w:divBdr>
            <w:top w:val="none" w:sz="0" w:space="0" w:color="auto"/>
            <w:left w:val="none" w:sz="0" w:space="0" w:color="auto"/>
            <w:bottom w:val="none" w:sz="0" w:space="0" w:color="auto"/>
            <w:right w:val="none" w:sz="0" w:space="0" w:color="auto"/>
          </w:divBdr>
        </w:div>
      </w:divsChild>
    </w:div>
    <w:div w:id="1836455380">
      <w:bodyDiv w:val="1"/>
      <w:marLeft w:val="0"/>
      <w:marRight w:val="0"/>
      <w:marTop w:val="0"/>
      <w:marBottom w:val="0"/>
      <w:divBdr>
        <w:top w:val="none" w:sz="0" w:space="0" w:color="auto"/>
        <w:left w:val="none" w:sz="0" w:space="0" w:color="auto"/>
        <w:bottom w:val="none" w:sz="0" w:space="0" w:color="auto"/>
        <w:right w:val="none" w:sz="0" w:space="0" w:color="auto"/>
      </w:divBdr>
    </w:div>
    <w:div w:id="1871606996">
      <w:bodyDiv w:val="1"/>
      <w:marLeft w:val="0"/>
      <w:marRight w:val="0"/>
      <w:marTop w:val="0"/>
      <w:marBottom w:val="0"/>
      <w:divBdr>
        <w:top w:val="none" w:sz="0" w:space="0" w:color="auto"/>
        <w:left w:val="none" w:sz="0" w:space="0" w:color="auto"/>
        <w:bottom w:val="none" w:sz="0" w:space="0" w:color="auto"/>
        <w:right w:val="none" w:sz="0" w:space="0" w:color="auto"/>
      </w:divBdr>
      <w:divsChild>
        <w:div w:id="783623079">
          <w:marLeft w:val="547"/>
          <w:marRight w:val="0"/>
          <w:marTop w:val="43"/>
          <w:marBottom w:val="0"/>
          <w:divBdr>
            <w:top w:val="none" w:sz="0" w:space="0" w:color="auto"/>
            <w:left w:val="none" w:sz="0" w:space="0" w:color="auto"/>
            <w:bottom w:val="none" w:sz="0" w:space="0" w:color="auto"/>
            <w:right w:val="none" w:sz="0" w:space="0" w:color="auto"/>
          </w:divBdr>
        </w:div>
        <w:div w:id="1238127118">
          <w:marLeft w:val="1166"/>
          <w:marRight w:val="0"/>
          <w:marTop w:val="43"/>
          <w:marBottom w:val="0"/>
          <w:divBdr>
            <w:top w:val="none" w:sz="0" w:space="0" w:color="auto"/>
            <w:left w:val="none" w:sz="0" w:space="0" w:color="auto"/>
            <w:bottom w:val="none" w:sz="0" w:space="0" w:color="auto"/>
            <w:right w:val="none" w:sz="0" w:space="0" w:color="auto"/>
          </w:divBdr>
        </w:div>
        <w:div w:id="512455747">
          <w:marLeft w:val="1800"/>
          <w:marRight w:val="0"/>
          <w:marTop w:val="43"/>
          <w:marBottom w:val="0"/>
          <w:divBdr>
            <w:top w:val="none" w:sz="0" w:space="0" w:color="auto"/>
            <w:left w:val="none" w:sz="0" w:space="0" w:color="auto"/>
            <w:bottom w:val="none" w:sz="0" w:space="0" w:color="auto"/>
            <w:right w:val="none" w:sz="0" w:space="0" w:color="auto"/>
          </w:divBdr>
        </w:div>
        <w:div w:id="1835292987">
          <w:marLeft w:val="1800"/>
          <w:marRight w:val="0"/>
          <w:marTop w:val="43"/>
          <w:marBottom w:val="0"/>
          <w:divBdr>
            <w:top w:val="none" w:sz="0" w:space="0" w:color="auto"/>
            <w:left w:val="none" w:sz="0" w:space="0" w:color="auto"/>
            <w:bottom w:val="none" w:sz="0" w:space="0" w:color="auto"/>
            <w:right w:val="none" w:sz="0" w:space="0" w:color="auto"/>
          </w:divBdr>
        </w:div>
        <w:div w:id="1412657376">
          <w:marLeft w:val="1800"/>
          <w:marRight w:val="0"/>
          <w:marTop w:val="43"/>
          <w:marBottom w:val="0"/>
          <w:divBdr>
            <w:top w:val="none" w:sz="0" w:space="0" w:color="auto"/>
            <w:left w:val="none" w:sz="0" w:space="0" w:color="auto"/>
            <w:bottom w:val="none" w:sz="0" w:space="0" w:color="auto"/>
            <w:right w:val="none" w:sz="0" w:space="0" w:color="auto"/>
          </w:divBdr>
        </w:div>
        <w:div w:id="1384213384">
          <w:marLeft w:val="2520"/>
          <w:marRight w:val="0"/>
          <w:marTop w:val="43"/>
          <w:marBottom w:val="0"/>
          <w:divBdr>
            <w:top w:val="none" w:sz="0" w:space="0" w:color="auto"/>
            <w:left w:val="none" w:sz="0" w:space="0" w:color="auto"/>
            <w:bottom w:val="none" w:sz="0" w:space="0" w:color="auto"/>
            <w:right w:val="none" w:sz="0" w:space="0" w:color="auto"/>
          </w:divBdr>
        </w:div>
        <w:div w:id="1061757470">
          <w:marLeft w:val="3240"/>
          <w:marRight w:val="0"/>
          <w:marTop w:val="43"/>
          <w:marBottom w:val="0"/>
          <w:divBdr>
            <w:top w:val="none" w:sz="0" w:space="0" w:color="auto"/>
            <w:left w:val="none" w:sz="0" w:space="0" w:color="auto"/>
            <w:bottom w:val="none" w:sz="0" w:space="0" w:color="auto"/>
            <w:right w:val="none" w:sz="0" w:space="0" w:color="auto"/>
          </w:divBdr>
        </w:div>
        <w:div w:id="979770316">
          <w:marLeft w:val="3240"/>
          <w:marRight w:val="0"/>
          <w:marTop w:val="43"/>
          <w:marBottom w:val="0"/>
          <w:divBdr>
            <w:top w:val="none" w:sz="0" w:space="0" w:color="auto"/>
            <w:left w:val="none" w:sz="0" w:space="0" w:color="auto"/>
            <w:bottom w:val="none" w:sz="0" w:space="0" w:color="auto"/>
            <w:right w:val="none" w:sz="0" w:space="0" w:color="auto"/>
          </w:divBdr>
        </w:div>
        <w:div w:id="614363623">
          <w:marLeft w:val="2520"/>
          <w:marRight w:val="0"/>
          <w:marTop w:val="43"/>
          <w:marBottom w:val="0"/>
          <w:divBdr>
            <w:top w:val="none" w:sz="0" w:space="0" w:color="auto"/>
            <w:left w:val="none" w:sz="0" w:space="0" w:color="auto"/>
            <w:bottom w:val="none" w:sz="0" w:space="0" w:color="auto"/>
            <w:right w:val="none" w:sz="0" w:space="0" w:color="auto"/>
          </w:divBdr>
        </w:div>
        <w:div w:id="1707177745">
          <w:marLeft w:val="3240"/>
          <w:marRight w:val="0"/>
          <w:marTop w:val="43"/>
          <w:marBottom w:val="0"/>
          <w:divBdr>
            <w:top w:val="none" w:sz="0" w:space="0" w:color="auto"/>
            <w:left w:val="none" w:sz="0" w:space="0" w:color="auto"/>
            <w:bottom w:val="none" w:sz="0" w:space="0" w:color="auto"/>
            <w:right w:val="none" w:sz="0" w:space="0" w:color="auto"/>
          </w:divBdr>
        </w:div>
        <w:div w:id="912395999">
          <w:marLeft w:val="3240"/>
          <w:marRight w:val="0"/>
          <w:marTop w:val="43"/>
          <w:marBottom w:val="0"/>
          <w:divBdr>
            <w:top w:val="none" w:sz="0" w:space="0" w:color="auto"/>
            <w:left w:val="none" w:sz="0" w:space="0" w:color="auto"/>
            <w:bottom w:val="none" w:sz="0" w:space="0" w:color="auto"/>
            <w:right w:val="none" w:sz="0" w:space="0" w:color="auto"/>
          </w:divBdr>
        </w:div>
        <w:div w:id="992102064">
          <w:marLeft w:val="1800"/>
          <w:marRight w:val="0"/>
          <w:marTop w:val="43"/>
          <w:marBottom w:val="0"/>
          <w:divBdr>
            <w:top w:val="none" w:sz="0" w:space="0" w:color="auto"/>
            <w:left w:val="none" w:sz="0" w:space="0" w:color="auto"/>
            <w:bottom w:val="none" w:sz="0" w:space="0" w:color="auto"/>
            <w:right w:val="none" w:sz="0" w:space="0" w:color="auto"/>
          </w:divBdr>
        </w:div>
        <w:div w:id="1622372029">
          <w:marLeft w:val="2520"/>
          <w:marRight w:val="0"/>
          <w:marTop w:val="43"/>
          <w:marBottom w:val="0"/>
          <w:divBdr>
            <w:top w:val="none" w:sz="0" w:space="0" w:color="auto"/>
            <w:left w:val="none" w:sz="0" w:space="0" w:color="auto"/>
            <w:bottom w:val="none" w:sz="0" w:space="0" w:color="auto"/>
            <w:right w:val="none" w:sz="0" w:space="0" w:color="auto"/>
          </w:divBdr>
        </w:div>
        <w:div w:id="1456675653">
          <w:marLeft w:val="3240"/>
          <w:marRight w:val="0"/>
          <w:marTop w:val="43"/>
          <w:marBottom w:val="0"/>
          <w:divBdr>
            <w:top w:val="none" w:sz="0" w:space="0" w:color="auto"/>
            <w:left w:val="none" w:sz="0" w:space="0" w:color="auto"/>
            <w:bottom w:val="none" w:sz="0" w:space="0" w:color="auto"/>
            <w:right w:val="none" w:sz="0" w:space="0" w:color="auto"/>
          </w:divBdr>
        </w:div>
        <w:div w:id="1303727347">
          <w:marLeft w:val="3240"/>
          <w:marRight w:val="0"/>
          <w:marTop w:val="43"/>
          <w:marBottom w:val="0"/>
          <w:divBdr>
            <w:top w:val="none" w:sz="0" w:space="0" w:color="auto"/>
            <w:left w:val="none" w:sz="0" w:space="0" w:color="auto"/>
            <w:bottom w:val="none" w:sz="0" w:space="0" w:color="auto"/>
            <w:right w:val="none" w:sz="0" w:space="0" w:color="auto"/>
          </w:divBdr>
        </w:div>
        <w:div w:id="1540973190">
          <w:marLeft w:val="2520"/>
          <w:marRight w:val="0"/>
          <w:marTop w:val="43"/>
          <w:marBottom w:val="0"/>
          <w:divBdr>
            <w:top w:val="none" w:sz="0" w:space="0" w:color="auto"/>
            <w:left w:val="none" w:sz="0" w:space="0" w:color="auto"/>
            <w:bottom w:val="none" w:sz="0" w:space="0" w:color="auto"/>
            <w:right w:val="none" w:sz="0" w:space="0" w:color="auto"/>
          </w:divBdr>
        </w:div>
        <w:div w:id="1879275971">
          <w:marLeft w:val="3240"/>
          <w:marRight w:val="0"/>
          <w:marTop w:val="43"/>
          <w:marBottom w:val="0"/>
          <w:divBdr>
            <w:top w:val="none" w:sz="0" w:space="0" w:color="auto"/>
            <w:left w:val="none" w:sz="0" w:space="0" w:color="auto"/>
            <w:bottom w:val="none" w:sz="0" w:space="0" w:color="auto"/>
            <w:right w:val="none" w:sz="0" w:space="0" w:color="auto"/>
          </w:divBdr>
        </w:div>
        <w:div w:id="1639921757">
          <w:marLeft w:val="3240"/>
          <w:marRight w:val="0"/>
          <w:marTop w:val="43"/>
          <w:marBottom w:val="0"/>
          <w:divBdr>
            <w:top w:val="none" w:sz="0" w:space="0" w:color="auto"/>
            <w:left w:val="none" w:sz="0" w:space="0" w:color="auto"/>
            <w:bottom w:val="none" w:sz="0" w:space="0" w:color="auto"/>
            <w:right w:val="none" w:sz="0" w:space="0" w:color="auto"/>
          </w:divBdr>
        </w:div>
      </w:divsChild>
    </w:div>
    <w:div w:id="1873297585">
      <w:bodyDiv w:val="1"/>
      <w:marLeft w:val="0"/>
      <w:marRight w:val="0"/>
      <w:marTop w:val="0"/>
      <w:marBottom w:val="0"/>
      <w:divBdr>
        <w:top w:val="none" w:sz="0" w:space="0" w:color="auto"/>
        <w:left w:val="none" w:sz="0" w:space="0" w:color="auto"/>
        <w:bottom w:val="none" w:sz="0" w:space="0" w:color="auto"/>
        <w:right w:val="none" w:sz="0" w:space="0" w:color="auto"/>
      </w:divBdr>
      <w:divsChild>
        <w:div w:id="1836843942">
          <w:marLeft w:val="446"/>
          <w:marRight w:val="0"/>
          <w:marTop w:val="0"/>
          <w:marBottom w:val="0"/>
          <w:divBdr>
            <w:top w:val="none" w:sz="0" w:space="0" w:color="auto"/>
            <w:left w:val="none" w:sz="0" w:space="0" w:color="auto"/>
            <w:bottom w:val="none" w:sz="0" w:space="0" w:color="auto"/>
            <w:right w:val="none" w:sz="0" w:space="0" w:color="auto"/>
          </w:divBdr>
        </w:div>
      </w:divsChild>
    </w:div>
    <w:div w:id="1916082877">
      <w:bodyDiv w:val="1"/>
      <w:marLeft w:val="0"/>
      <w:marRight w:val="0"/>
      <w:marTop w:val="0"/>
      <w:marBottom w:val="0"/>
      <w:divBdr>
        <w:top w:val="none" w:sz="0" w:space="0" w:color="auto"/>
        <w:left w:val="none" w:sz="0" w:space="0" w:color="auto"/>
        <w:bottom w:val="none" w:sz="0" w:space="0" w:color="auto"/>
        <w:right w:val="none" w:sz="0" w:space="0" w:color="auto"/>
      </w:divBdr>
    </w:div>
    <w:div w:id="1947689964">
      <w:bodyDiv w:val="1"/>
      <w:marLeft w:val="0"/>
      <w:marRight w:val="0"/>
      <w:marTop w:val="0"/>
      <w:marBottom w:val="0"/>
      <w:divBdr>
        <w:top w:val="none" w:sz="0" w:space="0" w:color="auto"/>
        <w:left w:val="none" w:sz="0" w:space="0" w:color="auto"/>
        <w:bottom w:val="none" w:sz="0" w:space="0" w:color="auto"/>
        <w:right w:val="none" w:sz="0" w:space="0" w:color="auto"/>
      </w:divBdr>
      <w:divsChild>
        <w:div w:id="1265845393">
          <w:marLeft w:val="547"/>
          <w:marRight w:val="0"/>
          <w:marTop w:val="58"/>
          <w:marBottom w:val="0"/>
          <w:divBdr>
            <w:top w:val="none" w:sz="0" w:space="0" w:color="auto"/>
            <w:left w:val="none" w:sz="0" w:space="0" w:color="auto"/>
            <w:bottom w:val="none" w:sz="0" w:space="0" w:color="auto"/>
            <w:right w:val="none" w:sz="0" w:space="0" w:color="auto"/>
          </w:divBdr>
        </w:div>
        <w:div w:id="1945917365">
          <w:marLeft w:val="1166"/>
          <w:marRight w:val="0"/>
          <w:marTop w:val="58"/>
          <w:marBottom w:val="0"/>
          <w:divBdr>
            <w:top w:val="none" w:sz="0" w:space="0" w:color="auto"/>
            <w:left w:val="none" w:sz="0" w:space="0" w:color="auto"/>
            <w:bottom w:val="none" w:sz="0" w:space="0" w:color="auto"/>
            <w:right w:val="none" w:sz="0" w:space="0" w:color="auto"/>
          </w:divBdr>
        </w:div>
        <w:div w:id="512885068">
          <w:marLeft w:val="1800"/>
          <w:marRight w:val="0"/>
          <w:marTop w:val="58"/>
          <w:marBottom w:val="0"/>
          <w:divBdr>
            <w:top w:val="none" w:sz="0" w:space="0" w:color="auto"/>
            <w:left w:val="none" w:sz="0" w:space="0" w:color="auto"/>
            <w:bottom w:val="none" w:sz="0" w:space="0" w:color="auto"/>
            <w:right w:val="none" w:sz="0" w:space="0" w:color="auto"/>
          </w:divBdr>
        </w:div>
        <w:div w:id="1198203111">
          <w:marLeft w:val="1800"/>
          <w:marRight w:val="0"/>
          <w:marTop w:val="58"/>
          <w:marBottom w:val="0"/>
          <w:divBdr>
            <w:top w:val="none" w:sz="0" w:space="0" w:color="auto"/>
            <w:left w:val="none" w:sz="0" w:space="0" w:color="auto"/>
            <w:bottom w:val="none" w:sz="0" w:space="0" w:color="auto"/>
            <w:right w:val="none" w:sz="0" w:space="0" w:color="auto"/>
          </w:divBdr>
        </w:div>
        <w:div w:id="1015499088">
          <w:marLeft w:val="1800"/>
          <w:marRight w:val="0"/>
          <w:marTop w:val="58"/>
          <w:marBottom w:val="0"/>
          <w:divBdr>
            <w:top w:val="none" w:sz="0" w:space="0" w:color="auto"/>
            <w:left w:val="none" w:sz="0" w:space="0" w:color="auto"/>
            <w:bottom w:val="none" w:sz="0" w:space="0" w:color="auto"/>
            <w:right w:val="none" w:sz="0" w:space="0" w:color="auto"/>
          </w:divBdr>
        </w:div>
        <w:div w:id="212692642">
          <w:marLeft w:val="2520"/>
          <w:marRight w:val="0"/>
          <w:marTop w:val="58"/>
          <w:marBottom w:val="0"/>
          <w:divBdr>
            <w:top w:val="none" w:sz="0" w:space="0" w:color="auto"/>
            <w:left w:val="none" w:sz="0" w:space="0" w:color="auto"/>
            <w:bottom w:val="none" w:sz="0" w:space="0" w:color="auto"/>
            <w:right w:val="none" w:sz="0" w:space="0" w:color="auto"/>
          </w:divBdr>
        </w:div>
        <w:div w:id="343631895">
          <w:marLeft w:val="2520"/>
          <w:marRight w:val="0"/>
          <w:marTop w:val="58"/>
          <w:marBottom w:val="0"/>
          <w:divBdr>
            <w:top w:val="none" w:sz="0" w:space="0" w:color="auto"/>
            <w:left w:val="none" w:sz="0" w:space="0" w:color="auto"/>
            <w:bottom w:val="none" w:sz="0" w:space="0" w:color="auto"/>
            <w:right w:val="none" w:sz="0" w:space="0" w:color="auto"/>
          </w:divBdr>
        </w:div>
      </w:divsChild>
    </w:div>
    <w:div w:id="1957642147">
      <w:bodyDiv w:val="1"/>
      <w:marLeft w:val="0"/>
      <w:marRight w:val="0"/>
      <w:marTop w:val="0"/>
      <w:marBottom w:val="0"/>
      <w:divBdr>
        <w:top w:val="none" w:sz="0" w:space="0" w:color="auto"/>
        <w:left w:val="none" w:sz="0" w:space="0" w:color="auto"/>
        <w:bottom w:val="none" w:sz="0" w:space="0" w:color="auto"/>
        <w:right w:val="none" w:sz="0" w:space="0" w:color="auto"/>
      </w:divBdr>
      <w:divsChild>
        <w:div w:id="228615844">
          <w:marLeft w:val="1987"/>
          <w:marRight w:val="0"/>
          <w:marTop w:val="77"/>
          <w:marBottom w:val="0"/>
          <w:divBdr>
            <w:top w:val="none" w:sz="0" w:space="0" w:color="auto"/>
            <w:left w:val="none" w:sz="0" w:space="0" w:color="auto"/>
            <w:bottom w:val="none" w:sz="0" w:space="0" w:color="auto"/>
            <w:right w:val="none" w:sz="0" w:space="0" w:color="auto"/>
          </w:divBdr>
        </w:div>
        <w:div w:id="1393458247">
          <w:marLeft w:val="1267"/>
          <w:marRight w:val="0"/>
          <w:marTop w:val="77"/>
          <w:marBottom w:val="0"/>
          <w:divBdr>
            <w:top w:val="none" w:sz="0" w:space="0" w:color="auto"/>
            <w:left w:val="none" w:sz="0" w:space="0" w:color="auto"/>
            <w:bottom w:val="none" w:sz="0" w:space="0" w:color="auto"/>
            <w:right w:val="none" w:sz="0" w:space="0" w:color="auto"/>
          </w:divBdr>
        </w:div>
        <w:div w:id="1603101913">
          <w:marLeft w:val="547"/>
          <w:marRight w:val="0"/>
          <w:marTop w:val="96"/>
          <w:marBottom w:val="0"/>
          <w:divBdr>
            <w:top w:val="none" w:sz="0" w:space="0" w:color="auto"/>
            <w:left w:val="none" w:sz="0" w:space="0" w:color="auto"/>
            <w:bottom w:val="none" w:sz="0" w:space="0" w:color="auto"/>
            <w:right w:val="none" w:sz="0" w:space="0" w:color="auto"/>
          </w:divBdr>
        </w:div>
        <w:div w:id="1636638547">
          <w:marLeft w:val="1987"/>
          <w:marRight w:val="0"/>
          <w:marTop w:val="77"/>
          <w:marBottom w:val="0"/>
          <w:divBdr>
            <w:top w:val="none" w:sz="0" w:space="0" w:color="auto"/>
            <w:left w:val="none" w:sz="0" w:space="0" w:color="auto"/>
            <w:bottom w:val="none" w:sz="0" w:space="0" w:color="auto"/>
            <w:right w:val="none" w:sz="0" w:space="0" w:color="auto"/>
          </w:divBdr>
        </w:div>
        <w:div w:id="1640187078">
          <w:marLeft w:val="1267"/>
          <w:marRight w:val="0"/>
          <w:marTop w:val="77"/>
          <w:marBottom w:val="0"/>
          <w:divBdr>
            <w:top w:val="none" w:sz="0" w:space="0" w:color="auto"/>
            <w:left w:val="none" w:sz="0" w:space="0" w:color="auto"/>
            <w:bottom w:val="none" w:sz="0" w:space="0" w:color="auto"/>
            <w:right w:val="none" w:sz="0" w:space="0" w:color="auto"/>
          </w:divBdr>
        </w:div>
        <w:div w:id="1649674103">
          <w:marLeft w:val="1267"/>
          <w:marRight w:val="0"/>
          <w:marTop w:val="77"/>
          <w:marBottom w:val="0"/>
          <w:divBdr>
            <w:top w:val="none" w:sz="0" w:space="0" w:color="auto"/>
            <w:left w:val="none" w:sz="0" w:space="0" w:color="auto"/>
            <w:bottom w:val="none" w:sz="0" w:space="0" w:color="auto"/>
            <w:right w:val="none" w:sz="0" w:space="0" w:color="auto"/>
          </w:divBdr>
        </w:div>
        <w:div w:id="1718510910">
          <w:marLeft w:val="1267"/>
          <w:marRight w:val="0"/>
          <w:marTop w:val="77"/>
          <w:marBottom w:val="0"/>
          <w:divBdr>
            <w:top w:val="none" w:sz="0" w:space="0" w:color="auto"/>
            <w:left w:val="none" w:sz="0" w:space="0" w:color="auto"/>
            <w:bottom w:val="none" w:sz="0" w:space="0" w:color="auto"/>
            <w:right w:val="none" w:sz="0" w:space="0" w:color="auto"/>
          </w:divBdr>
        </w:div>
      </w:divsChild>
    </w:div>
    <w:div w:id="1978560047">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23313529">
      <w:bodyDiv w:val="1"/>
      <w:marLeft w:val="0"/>
      <w:marRight w:val="0"/>
      <w:marTop w:val="0"/>
      <w:marBottom w:val="0"/>
      <w:divBdr>
        <w:top w:val="none" w:sz="0" w:space="0" w:color="auto"/>
        <w:left w:val="none" w:sz="0" w:space="0" w:color="auto"/>
        <w:bottom w:val="none" w:sz="0" w:space="0" w:color="auto"/>
        <w:right w:val="none" w:sz="0" w:space="0" w:color="auto"/>
      </w:divBdr>
    </w:div>
    <w:div w:id="2035766028">
      <w:bodyDiv w:val="1"/>
      <w:marLeft w:val="0"/>
      <w:marRight w:val="0"/>
      <w:marTop w:val="0"/>
      <w:marBottom w:val="0"/>
      <w:divBdr>
        <w:top w:val="none" w:sz="0" w:space="0" w:color="auto"/>
        <w:left w:val="none" w:sz="0" w:space="0" w:color="auto"/>
        <w:bottom w:val="none" w:sz="0" w:space="0" w:color="auto"/>
        <w:right w:val="none" w:sz="0" w:space="0" w:color="auto"/>
      </w:divBdr>
      <w:divsChild>
        <w:div w:id="331028174">
          <w:marLeft w:val="1166"/>
          <w:marRight w:val="0"/>
          <w:marTop w:val="96"/>
          <w:marBottom w:val="0"/>
          <w:divBdr>
            <w:top w:val="none" w:sz="0" w:space="0" w:color="auto"/>
            <w:left w:val="none" w:sz="0" w:space="0" w:color="auto"/>
            <w:bottom w:val="none" w:sz="0" w:space="0" w:color="auto"/>
            <w:right w:val="none" w:sz="0" w:space="0" w:color="auto"/>
          </w:divBdr>
        </w:div>
        <w:div w:id="472990350">
          <w:marLeft w:val="1800"/>
          <w:marRight w:val="0"/>
          <w:marTop w:val="86"/>
          <w:marBottom w:val="0"/>
          <w:divBdr>
            <w:top w:val="none" w:sz="0" w:space="0" w:color="auto"/>
            <w:left w:val="none" w:sz="0" w:space="0" w:color="auto"/>
            <w:bottom w:val="none" w:sz="0" w:space="0" w:color="auto"/>
            <w:right w:val="none" w:sz="0" w:space="0" w:color="auto"/>
          </w:divBdr>
        </w:div>
        <w:div w:id="595094927">
          <w:marLeft w:val="547"/>
          <w:marRight w:val="0"/>
          <w:marTop w:val="115"/>
          <w:marBottom w:val="0"/>
          <w:divBdr>
            <w:top w:val="none" w:sz="0" w:space="0" w:color="auto"/>
            <w:left w:val="none" w:sz="0" w:space="0" w:color="auto"/>
            <w:bottom w:val="none" w:sz="0" w:space="0" w:color="auto"/>
            <w:right w:val="none" w:sz="0" w:space="0" w:color="auto"/>
          </w:divBdr>
        </w:div>
        <w:div w:id="787704578">
          <w:marLeft w:val="1166"/>
          <w:marRight w:val="0"/>
          <w:marTop w:val="96"/>
          <w:marBottom w:val="0"/>
          <w:divBdr>
            <w:top w:val="none" w:sz="0" w:space="0" w:color="auto"/>
            <w:left w:val="none" w:sz="0" w:space="0" w:color="auto"/>
            <w:bottom w:val="none" w:sz="0" w:space="0" w:color="auto"/>
            <w:right w:val="none" w:sz="0" w:space="0" w:color="auto"/>
          </w:divBdr>
        </w:div>
        <w:div w:id="958998661">
          <w:marLeft w:val="1800"/>
          <w:marRight w:val="0"/>
          <w:marTop w:val="86"/>
          <w:marBottom w:val="0"/>
          <w:divBdr>
            <w:top w:val="none" w:sz="0" w:space="0" w:color="auto"/>
            <w:left w:val="none" w:sz="0" w:space="0" w:color="auto"/>
            <w:bottom w:val="none" w:sz="0" w:space="0" w:color="auto"/>
            <w:right w:val="none" w:sz="0" w:space="0" w:color="auto"/>
          </w:divBdr>
        </w:div>
        <w:div w:id="2100176777">
          <w:marLeft w:val="547"/>
          <w:marRight w:val="0"/>
          <w:marTop w:val="115"/>
          <w:marBottom w:val="0"/>
          <w:divBdr>
            <w:top w:val="none" w:sz="0" w:space="0" w:color="auto"/>
            <w:left w:val="none" w:sz="0" w:space="0" w:color="auto"/>
            <w:bottom w:val="none" w:sz="0" w:space="0" w:color="auto"/>
            <w:right w:val="none" w:sz="0" w:space="0" w:color="auto"/>
          </w:divBdr>
        </w:div>
        <w:div w:id="2122872788">
          <w:marLeft w:val="1800"/>
          <w:marRight w:val="0"/>
          <w:marTop w:val="86"/>
          <w:marBottom w:val="0"/>
          <w:divBdr>
            <w:top w:val="none" w:sz="0" w:space="0" w:color="auto"/>
            <w:left w:val="none" w:sz="0" w:space="0" w:color="auto"/>
            <w:bottom w:val="none" w:sz="0" w:space="0" w:color="auto"/>
            <w:right w:val="none" w:sz="0" w:space="0" w:color="auto"/>
          </w:divBdr>
        </w:div>
      </w:divsChild>
    </w:div>
    <w:div w:id="2040661289">
      <w:bodyDiv w:val="1"/>
      <w:marLeft w:val="0"/>
      <w:marRight w:val="0"/>
      <w:marTop w:val="0"/>
      <w:marBottom w:val="0"/>
      <w:divBdr>
        <w:top w:val="none" w:sz="0" w:space="0" w:color="auto"/>
        <w:left w:val="none" w:sz="0" w:space="0" w:color="auto"/>
        <w:bottom w:val="none" w:sz="0" w:space="0" w:color="auto"/>
        <w:right w:val="none" w:sz="0" w:space="0" w:color="auto"/>
      </w:divBdr>
      <w:divsChild>
        <w:div w:id="204099056">
          <w:marLeft w:val="1166"/>
          <w:marRight w:val="0"/>
          <w:marTop w:val="86"/>
          <w:marBottom w:val="0"/>
          <w:divBdr>
            <w:top w:val="none" w:sz="0" w:space="0" w:color="auto"/>
            <w:left w:val="none" w:sz="0" w:space="0" w:color="auto"/>
            <w:bottom w:val="none" w:sz="0" w:space="0" w:color="auto"/>
            <w:right w:val="none" w:sz="0" w:space="0" w:color="auto"/>
          </w:divBdr>
        </w:div>
        <w:div w:id="303238566">
          <w:marLeft w:val="1166"/>
          <w:marRight w:val="0"/>
          <w:marTop w:val="86"/>
          <w:marBottom w:val="0"/>
          <w:divBdr>
            <w:top w:val="none" w:sz="0" w:space="0" w:color="auto"/>
            <w:left w:val="none" w:sz="0" w:space="0" w:color="auto"/>
            <w:bottom w:val="none" w:sz="0" w:space="0" w:color="auto"/>
            <w:right w:val="none" w:sz="0" w:space="0" w:color="auto"/>
          </w:divBdr>
        </w:div>
        <w:div w:id="361371242">
          <w:marLeft w:val="1166"/>
          <w:marRight w:val="0"/>
          <w:marTop w:val="86"/>
          <w:marBottom w:val="0"/>
          <w:divBdr>
            <w:top w:val="none" w:sz="0" w:space="0" w:color="auto"/>
            <w:left w:val="none" w:sz="0" w:space="0" w:color="auto"/>
            <w:bottom w:val="none" w:sz="0" w:space="0" w:color="auto"/>
            <w:right w:val="none" w:sz="0" w:space="0" w:color="auto"/>
          </w:divBdr>
        </w:div>
        <w:div w:id="468669247">
          <w:marLeft w:val="1166"/>
          <w:marRight w:val="0"/>
          <w:marTop w:val="86"/>
          <w:marBottom w:val="0"/>
          <w:divBdr>
            <w:top w:val="none" w:sz="0" w:space="0" w:color="auto"/>
            <w:left w:val="none" w:sz="0" w:space="0" w:color="auto"/>
            <w:bottom w:val="none" w:sz="0" w:space="0" w:color="auto"/>
            <w:right w:val="none" w:sz="0" w:space="0" w:color="auto"/>
          </w:divBdr>
        </w:div>
        <w:div w:id="772700400">
          <w:marLeft w:val="547"/>
          <w:marRight w:val="0"/>
          <w:marTop w:val="86"/>
          <w:marBottom w:val="0"/>
          <w:divBdr>
            <w:top w:val="none" w:sz="0" w:space="0" w:color="auto"/>
            <w:left w:val="none" w:sz="0" w:space="0" w:color="auto"/>
            <w:bottom w:val="none" w:sz="0" w:space="0" w:color="auto"/>
            <w:right w:val="none" w:sz="0" w:space="0" w:color="auto"/>
          </w:divBdr>
        </w:div>
        <w:div w:id="825169901">
          <w:marLeft w:val="547"/>
          <w:marRight w:val="0"/>
          <w:marTop w:val="86"/>
          <w:marBottom w:val="0"/>
          <w:divBdr>
            <w:top w:val="none" w:sz="0" w:space="0" w:color="auto"/>
            <w:left w:val="none" w:sz="0" w:space="0" w:color="auto"/>
            <w:bottom w:val="none" w:sz="0" w:space="0" w:color="auto"/>
            <w:right w:val="none" w:sz="0" w:space="0" w:color="auto"/>
          </w:divBdr>
        </w:div>
        <w:div w:id="1030565290">
          <w:marLeft w:val="1166"/>
          <w:marRight w:val="0"/>
          <w:marTop w:val="86"/>
          <w:marBottom w:val="0"/>
          <w:divBdr>
            <w:top w:val="none" w:sz="0" w:space="0" w:color="auto"/>
            <w:left w:val="none" w:sz="0" w:space="0" w:color="auto"/>
            <w:bottom w:val="none" w:sz="0" w:space="0" w:color="auto"/>
            <w:right w:val="none" w:sz="0" w:space="0" w:color="auto"/>
          </w:divBdr>
        </w:div>
      </w:divsChild>
    </w:div>
    <w:div w:id="2056464594">
      <w:bodyDiv w:val="1"/>
      <w:marLeft w:val="0"/>
      <w:marRight w:val="0"/>
      <w:marTop w:val="0"/>
      <w:marBottom w:val="0"/>
      <w:divBdr>
        <w:top w:val="none" w:sz="0" w:space="0" w:color="auto"/>
        <w:left w:val="none" w:sz="0" w:space="0" w:color="auto"/>
        <w:bottom w:val="none" w:sz="0" w:space="0" w:color="auto"/>
        <w:right w:val="none" w:sz="0" w:space="0" w:color="auto"/>
      </w:divBdr>
    </w:div>
    <w:div w:id="2068412398">
      <w:bodyDiv w:val="1"/>
      <w:marLeft w:val="0"/>
      <w:marRight w:val="0"/>
      <w:marTop w:val="0"/>
      <w:marBottom w:val="0"/>
      <w:divBdr>
        <w:top w:val="none" w:sz="0" w:space="0" w:color="auto"/>
        <w:left w:val="none" w:sz="0" w:space="0" w:color="auto"/>
        <w:bottom w:val="none" w:sz="0" w:space="0" w:color="auto"/>
        <w:right w:val="none" w:sz="0" w:space="0" w:color="auto"/>
      </w:divBdr>
      <w:divsChild>
        <w:div w:id="1435125650">
          <w:marLeft w:val="547"/>
          <w:marRight w:val="0"/>
          <w:marTop w:val="58"/>
          <w:marBottom w:val="0"/>
          <w:divBdr>
            <w:top w:val="none" w:sz="0" w:space="0" w:color="auto"/>
            <w:left w:val="none" w:sz="0" w:space="0" w:color="auto"/>
            <w:bottom w:val="none" w:sz="0" w:space="0" w:color="auto"/>
            <w:right w:val="none" w:sz="0" w:space="0" w:color="auto"/>
          </w:divBdr>
        </w:div>
        <w:div w:id="1335064786">
          <w:marLeft w:val="1166"/>
          <w:marRight w:val="0"/>
          <w:marTop w:val="58"/>
          <w:marBottom w:val="0"/>
          <w:divBdr>
            <w:top w:val="none" w:sz="0" w:space="0" w:color="auto"/>
            <w:left w:val="none" w:sz="0" w:space="0" w:color="auto"/>
            <w:bottom w:val="none" w:sz="0" w:space="0" w:color="auto"/>
            <w:right w:val="none" w:sz="0" w:space="0" w:color="auto"/>
          </w:divBdr>
        </w:div>
        <w:div w:id="1700738452">
          <w:marLeft w:val="1800"/>
          <w:marRight w:val="0"/>
          <w:marTop w:val="58"/>
          <w:marBottom w:val="0"/>
          <w:divBdr>
            <w:top w:val="none" w:sz="0" w:space="0" w:color="auto"/>
            <w:left w:val="none" w:sz="0" w:space="0" w:color="auto"/>
            <w:bottom w:val="none" w:sz="0" w:space="0" w:color="auto"/>
            <w:right w:val="none" w:sz="0" w:space="0" w:color="auto"/>
          </w:divBdr>
        </w:div>
        <w:div w:id="306277653">
          <w:marLeft w:val="1800"/>
          <w:marRight w:val="0"/>
          <w:marTop w:val="58"/>
          <w:marBottom w:val="0"/>
          <w:divBdr>
            <w:top w:val="none" w:sz="0" w:space="0" w:color="auto"/>
            <w:left w:val="none" w:sz="0" w:space="0" w:color="auto"/>
            <w:bottom w:val="none" w:sz="0" w:space="0" w:color="auto"/>
            <w:right w:val="none" w:sz="0" w:space="0" w:color="auto"/>
          </w:divBdr>
        </w:div>
        <w:div w:id="656232232">
          <w:marLeft w:val="1800"/>
          <w:marRight w:val="0"/>
          <w:marTop w:val="58"/>
          <w:marBottom w:val="0"/>
          <w:divBdr>
            <w:top w:val="none" w:sz="0" w:space="0" w:color="auto"/>
            <w:left w:val="none" w:sz="0" w:space="0" w:color="auto"/>
            <w:bottom w:val="none" w:sz="0" w:space="0" w:color="auto"/>
            <w:right w:val="none" w:sz="0" w:space="0" w:color="auto"/>
          </w:divBdr>
        </w:div>
        <w:div w:id="2097050031">
          <w:marLeft w:val="2520"/>
          <w:marRight w:val="0"/>
          <w:marTop w:val="58"/>
          <w:marBottom w:val="0"/>
          <w:divBdr>
            <w:top w:val="none" w:sz="0" w:space="0" w:color="auto"/>
            <w:left w:val="none" w:sz="0" w:space="0" w:color="auto"/>
            <w:bottom w:val="none" w:sz="0" w:space="0" w:color="auto"/>
            <w:right w:val="none" w:sz="0" w:space="0" w:color="auto"/>
          </w:divBdr>
        </w:div>
        <w:div w:id="1829710504">
          <w:marLeft w:val="2520"/>
          <w:marRight w:val="0"/>
          <w:marTop w:val="58"/>
          <w:marBottom w:val="0"/>
          <w:divBdr>
            <w:top w:val="none" w:sz="0" w:space="0" w:color="auto"/>
            <w:left w:val="none" w:sz="0" w:space="0" w:color="auto"/>
            <w:bottom w:val="none" w:sz="0" w:space="0" w:color="auto"/>
            <w:right w:val="none" w:sz="0" w:space="0" w:color="auto"/>
          </w:divBdr>
        </w:div>
      </w:divsChild>
    </w:div>
    <w:div w:id="2080246457">
      <w:bodyDiv w:val="1"/>
      <w:marLeft w:val="0"/>
      <w:marRight w:val="0"/>
      <w:marTop w:val="0"/>
      <w:marBottom w:val="0"/>
      <w:divBdr>
        <w:top w:val="none" w:sz="0" w:space="0" w:color="auto"/>
        <w:left w:val="none" w:sz="0" w:space="0" w:color="auto"/>
        <w:bottom w:val="none" w:sz="0" w:space="0" w:color="auto"/>
        <w:right w:val="none" w:sz="0" w:space="0" w:color="auto"/>
      </w:divBdr>
    </w:div>
    <w:div w:id="2111655050">
      <w:bodyDiv w:val="1"/>
      <w:marLeft w:val="0"/>
      <w:marRight w:val="0"/>
      <w:marTop w:val="0"/>
      <w:marBottom w:val="0"/>
      <w:divBdr>
        <w:top w:val="none" w:sz="0" w:space="0" w:color="auto"/>
        <w:left w:val="none" w:sz="0" w:space="0" w:color="auto"/>
        <w:bottom w:val="none" w:sz="0" w:space="0" w:color="auto"/>
        <w:right w:val="none" w:sz="0" w:space="0" w:color="auto"/>
      </w:divBdr>
      <w:divsChild>
        <w:div w:id="1182276353">
          <w:marLeft w:val="446"/>
          <w:marRight w:val="0"/>
          <w:marTop w:val="0"/>
          <w:marBottom w:val="0"/>
          <w:divBdr>
            <w:top w:val="none" w:sz="0" w:space="0" w:color="auto"/>
            <w:left w:val="none" w:sz="0" w:space="0" w:color="auto"/>
            <w:bottom w:val="none" w:sz="0" w:space="0" w:color="auto"/>
            <w:right w:val="none" w:sz="0" w:space="0" w:color="auto"/>
          </w:divBdr>
        </w:div>
        <w:div w:id="1832674591">
          <w:marLeft w:val="446"/>
          <w:marRight w:val="0"/>
          <w:marTop w:val="0"/>
          <w:marBottom w:val="0"/>
          <w:divBdr>
            <w:top w:val="none" w:sz="0" w:space="0" w:color="auto"/>
            <w:left w:val="none" w:sz="0" w:space="0" w:color="auto"/>
            <w:bottom w:val="none" w:sz="0" w:space="0" w:color="auto"/>
            <w:right w:val="none" w:sz="0" w:space="0" w:color="auto"/>
          </w:divBdr>
        </w:div>
      </w:divsChild>
    </w:div>
    <w:div w:id="2116057127">
      <w:bodyDiv w:val="1"/>
      <w:marLeft w:val="0"/>
      <w:marRight w:val="0"/>
      <w:marTop w:val="0"/>
      <w:marBottom w:val="0"/>
      <w:divBdr>
        <w:top w:val="none" w:sz="0" w:space="0" w:color="auto"/>
        <w:left w:val="none" w:sz="0" w:space="0" w:color="auto"/>
        <w:bottom w:val="none" w:sz="0" w:space="0" w:color="auto"/>
        <w:right w:val="none" w:sz="0" w:space="0" w:color="auto"/>
      </w:divBdr>
      <w:divsChild>
        <w:div w:id="1355768904">
          <w:marLeft w:val="547"/>
          <w:marRight w:val="0"/>
          <w:marTop w:val="134"/>
          <w:marBottom w:val="0"/>
          <w:divBdr>
            <w:top w:val="none" w:sz="0" w:space="0" w:color="auto"/>
            <w:left w:val="none" w:sz="0" w:space="0" w:color="auto"/>
            <w:bottom w:val="none" w:sz="0" w:space="0" w:color="auto"/>
            <w:right w:val="none" w:sz="0" w:space="0" w:color="auto"/>
          </w:divBdr>
        </w:div>
        <w:div w:id="1779059017">
          <w:marLeft w:val="1166"/>
          <w:marRight w:val="0"/>
          <w:marTop w:val="115"/>
          <w:marBottom w:val="0"/>
          <w:divBdr>
            <w:top w:val="none" w:sz="0" w:space="0" w:color="auto"/>
            <w:left w:val="none" w:sz="0" w:space="0" w:color="auto"/>
            <w:bottom w:val="none" w:sz="0" w:space="0" w:color="auto"/>
            <w:right w:val="none" w:sz="0" w:space="0" w:color="auto"/>
          </w:divBdr>
        </w:div>
        <w:div w:id="1899515366">
          <w:marLeft w:val="1166"/>
          <w:marRight w:val="0"/>
          <w:marTop w:val="115"/>
          <w:marBottom w:val="0"/>
          <w:divBdr>
            <w:top w:val="none" w:sz="0" w:space="0" w:color="auto"/>
            <w:left w:val="none" w:sz="0" w:space="0" w:color="auto"/>
            <w:bottom w:val="none" w:sz="0" w:space="0" w:color="auto"/>
            <w:right w:val="none" w:sz="0" w:space="0" w:color="auto"/>
          </w:divBdr>
        </w:div>
        <w:div w:id="1980958293">
          <w:marLeft w:val="1166"/>
          <w:marRight w:val="0"/>
          <w:marTop w:val="115"/>
          <w:marBottom w:val="0"/>
          <w:divBdr>
            <w:top w:val="none" w:sz="0" w:space="0" w:color="auto"/>
            <w:left w:val="none" w:sz="0" w:space="0" w:color="auto"/>
            <w:bottom w:val="none" w:sz="0" w:space="0" w:color="auto"/>
            <w:right w:val="none" w:sz="0" w:space="0" w:color="auto"/>
          </w:divBdr>
        </w:div>
      </w:divsChild>
    </w:div>
    <w:div w:id="214291761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288</TotalTime>
  <Pages>1</Pages>
  <Words>951</Words>
  <Characters>5427</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TR ab.cde</vt:lpstr>
      <vt:lpstr>3GPP TR ab.cde</vt:lpstr>
    </vt:vector>
  </TitlesOfParts>
  <Company>ETSI</Company>
  <LinksUpToDate>false</LinksUpToDate>
  <CharactersWithSpaces>6366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dc:description/>
  <cp:lastModifiedBy>Roy Hu</cp:lastModifiedBy>
  <cp:revision>13</cp:revision>
  <cp:lastPrinted>2017-04-28T05:57:00Z</cp:lastPrinted>
  <dcterms:created xsi:type="dcterms:W3CDTF">2021-01-12T13:00:00Z</dcterms:created>
  <dcterms:modified xsi:type="dcterms:W3CDTF">2021-04-02T11:48:00Z</dcterms:modified>
</cp:coreProperties>
</file>